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B9" w:rsidRPr="007D62B9" w:rsidRDefault="007D62B9" w:rsidP="007D62B9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7D62B9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第十二周会议活动安排</w:t>
      </w:r>
      <w:r w:rsidRPr="007D62B9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7D62B9" w:rsidRPr="007D62B9" w:rsidRDefault="007D62B9" w:rsidP="007D62B9">
      <w:pPr>
        <w:widowControl/>
        <w:jc w:val="right"/>
        <w:rPr>
          <w:rFonts w:ascii="宋体" w:eastAsia="宋体" w:hAnsi="宋体" w:cs="宋体"/>
          <w:kern w:val="0"/>
          <w:sz w:val="25"/>
          <w:szCs w:val="25"/>
        </w:rPr>
      </w:pPr>
      <w:r w:rsidRPr="007D62B9">
        <w:rPr>
          <w:rFonts w:ascii="Arial" w:eastAsia="宋体" w:hAnsi="Arial" w:cs="Arial"/>
          <w:color w:val="11449E"/>
          <w:kern w:val="0"/>
          <w:sz w:val="25"/>
          <w:szCs w:val="25"/>
          <w:bdr w:val="none" w:sz="0" w:space="0" w:color="auto" w:frame="1"/>
        </w:rPr>
        <w:t xml:space="preserve">2014-12-01 ~ 2014-12-07 </w:t>
      </w:r>
    </w:p>
    <w:p w:rsidR="007D62B9" w:rsidRPr="007D62B9" w:rsidRDefault="007D62B9" w:rsidP="007D62B9">
      <w:pPr>
        <w:widowControl/>
        <w:jc w:val="center"/>
        <w:rPr>
          <w:rFonts w:ascii="宋体" w:eastAsia="宋体" w:hAnsi="宋体" w:cs="宋体"/>
          <w:kern w:val="0"/>
          <w:sz w:val="18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36"/>
        <w:gridCol w:w="1721"/>
        <w:gridCol w:w="3413"/>
        <w:gridCol w:w="1017"/>
        <w:gridCol w:w="3131"/>
        <w:gridCol w:w="1722"/>
        <w:gridCol w:w="1596"/>
      </w:tblGrid>
      <w:tr w:rsidR="007D62B9" w:rsidRPr="007D62B9" w:rsidTr="00E8466F">
        <w:trPr>
          <w:trHeight w:val="46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7D62B9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7D62B9" w:rsidRPr="007D62B9" w:rsidTr="007D62B9">
        <w:trPr>
          <w:trHeight w:val="1072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2014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02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党风廉政建设责任制和信息公开情况分组实地检查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李金昌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经济、杭商院、食品、管理学院党政领导班子成员、两办主任、工会主席；学校第四、五、六、八检查组成员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第四、五、六、八检查组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7D62B9" w:rsidP="007D62B9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相关学院会议室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8466F" w:rsidRPr="007D62B9" w:rsidTr="00101A89">
        <w:trPr>
          <w:trHeight w:val="322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D62B9" w:rsidRPr="007D62B9" w:rsidRDefault="00E8466F" w:rsidP="007D62B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2014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12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7D62B9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1C0C9E" w:rsidP="007D62B9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60D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10:00-13:00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1C0C9E" w:rsidP="007D62B9">
            <w:pPr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60DAE">
              <w:rPr>
                <w:rFonts w:ascii="Arial" w:hAnsi="Arial" w:cs="Arial"/>
                <w:b/>
                <w:color w:val="FF0000"/>
                <w:szCs w:val="21"/>
              </w:rPr>
              <w:t>第五届青年学术论坛</w:t>
            </w:r>
            <w:r w:rsidR="00B60DAE" w:rsidRPr="00B60DAE">
              <w:rPr>
                <w:rFonts w:ascii="Arial" w:hAnsi="Arial" w:cs="Arial" w:hint="eastAsia"/>
                <w:b/>
                <w:color w:val="FF0000"/>
                <w:szCs w:val="21"/>
              </w:rPr>
              <w:t>（蒋伟胜、潘惠香主讲）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1C0C9E" w:rsidP="007D62B9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60D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游海华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1C0C9E" w:rsidP="007D62B9">
            <w:pPr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60D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马克思学院学院教师、研究生（均为自愿参加）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1C0C9E" w:rsidP="007D62B9">
            <w:pPr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60D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1C0C9E" w:rsidP="007D62B9">
            <w:pPr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60DAE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教师发展中心</w:t>
            </w:r>
          </w:p>
        </w:tc>
      </w:tr>
      <w:tr w:rsidR="00E8466F" w:rsidRPr="007D62B9" w:rsidTr="00101A89">
        <w:trPr>
          <w:trHeight w:val="1777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E8466F" w:rsidP="007D62B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E8466F" w:rsidP="007D62B9">
            <w:pPr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13:30-15:30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E8466F" w:rsidP="007D62B9">
            <w:pPr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党风廉政建设责任制和信息公开情况分组实地检查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E8466F" w:rsidP="007D62B9">
            <w:pPr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蒋承勇王兴杰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刘翔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E8466F" w:rsidP="007D62B9">
            <w:pPr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外语、公管、信电、金融、旅游学院党政领导班子成员、两办主任、工会主席；学校第一、三、七、九、十检查组成员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E8466F" w:rsidP="007D62B9">
            <w:pPr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第一、三、七、九、十检查组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E8466F" w:rsidRPr="007D62B9" w:rsidRDefault="00E8466F" w:rsidP="007D62B9">
            <w:pPr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相关学院会议室</w:t>
            </w:r>
            <w:r w:rsidRPr="007D62B9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7D62B9" w:rsidRPr="007D62B9" w:rsidRDefault="007D62B9" w:rsidP="007D62B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62B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注：各责任部门应指定会议记录人员，会后</w:t>
      </w:r>
      <w:r w:rsidRPr="007D62B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</w:t>
      </w:r>
      <w:r w:rsidRPr="007D62B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个工作日内将会议记录稿交党办校办秘书科。</w:t>
      </w:r>
      <w:r w:rsidRPr="007D62B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7D62B9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070E79" w:rsidRDefault="00070E79"/>
    <w:sectPr w:rsidR="00070E79" w:rsidSect="007D62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2B9"/>
    <w:rsid w:val="00070E79"/>
    <w:rsid w:val="001C0C9E"/>
    <w:rsid w:val="007D62B9"/>
    <w:rsid w:val="0088689D"/>
    <w:rsid w:val="00B60DAE"/>
    <w:rsid w:val="00E8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2B9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formbox2">
    <w:name w:val="formbox2"/>
    <w:basedOn w:val="a0"/>
    <w:rsid w:val="007D62B9"/>
    <w:rPr>
      <w:vanish w:val="0"/>
      <w:webHidden w:val="0"/>
      <w:sz w:val="18"/>
      <w:szCs w:val="18"/>
      <w:bdr w:val="none" w:sz="0" w:space="0" w:color="auto" w:frame="1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2014-11-28T01:49:00Z</dcterms:created>
  <dcterms:modified xsi:type="dcterms:W3CDTF">2014-11-28T04:56:00Z</dcterms:modified>
</cp:coreProperties>
</file>