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AB" w:rsidRPr="00D20129" w:rsidRDefault="007748AB" w:rsidP="00D20129">
      <w:pPr>
        <w:shd w:val="clear" w:color="auto" w:fill="FFFFFF"/>
        <w:spacing w:line="326" w:lineRule="atLeast"/>
        <w:jc w:val="center"/>
        <w:rPr>
          <w:rFonts w:ascii="黑体" w:eastAsia="黑体" w:hAnsi="黑体"/>
          <w:b/>
          <w:sz w:val="36"/>
          <w:szCs w:val="36"/>
        </w:rPr>
      </w:pPr>
      <w:r w:rsidRPr="00D20129">
        <w:rPr>
          <w:rFonts w:ascii="黑体" w:eastAsia="黑体" w:hAnsi="黑体" w:hint="eastAsia"/>
          <w:b/>
          <w:sz w:val="36"/>
          <w:szCs w:val="36"/>
        </w:rPr>
        <w:t>浙江省二轻集团公司管培生</w:t>
      </w:r>
      <w:r w:rsidR="00FE3DB5" w:rsidRPr="00D20129">
        <w:rPr>
          <w:rFonts w:ascii="黑体" w:eastAsia="黑体" w:hAnsi="黑体" w:hint="eastAsia"/>
          <w:b/>
          <w:sz w:val="36"/>
          <w:szCs w:val="36"/>
        </w:rPr>
        <w:t>招聘需求</w:t>
      </w:r>
    </w:p>
    <w:p w:rsidR="007748AB" w:rsidRDefault="007748AB" w:rsidP="007748AB">
      <w:pPr>
        <w:shd w:val="clear" w:color="auto" w:fill="FFFFFF"/>
        <w:spacing w:line="326" w:lineRule="atLeast"/>
        <w:ind w:firstLineChars="200" w:firstLine="560"/>
        <w:rPr>
          <w:rFonts w:ascii="仿宋" w:eastAsia="仿宋" w:hAnsi="仿宋"/>
          <w:sz w:val="28"/>
        </w:rPr>
      </w:pPr>
    </w:p>
    <w:p w:rsidR="007748AB" w:rsidRPr="007748AB" w:rsidRDefault="007748AB" w:rsidP="007748AB">
      <w:pPr>
        <w:shd w:val="clear" w:color="auto" w:fill="FFFFFF"/>
        <w:spacing w:line="326" w:lineRule="atLeast"/>
        <w:ind w:firstLineChars="196" w:firstLine="551"/>
        <w:rPr>
          <w:rFonts w:ascii="楷体" w:eastAsia="楷体" w:hAnsi="楷体"/>
          <w:b/>
          <w:sz w:val="28"/>
        </w:rPr>
      </w:pPr>
      <w:r>
        <w:rPr>
          <w:rFonts w:ascii="楷体" w:eastAsia="楷体" w:hAnsi="楷体" w:hint="eastAsia"/>
          <w:b/>
          <w:sz w:val="28"/>
        </w:rPr>
        <w:t>一、</w:t>
      </w:r>
      <w:r w:rsidRPr="007748AB">
        <w:rPr>
          <w:rFonts w:ascii="楷体" w:eastAsia="楷体" w:hAnsi="楷体" w:hint="eastAsia"/>
          <w:b/>
          <w:sz w:val="28"/>
        </w:rPr>
        <w:t>项目</w:t>
      </w:r>
      <w:r>
        <w:rPr>
          <w:rFonts w:ascii="楷体" w:eastAsia="楷体" w:hAnsi="楷体" w:hint="eastAsia"/>
          <w:b/>
          <w:sz w:val="28"/>
        </w:rPr>
        <w:t>概要</w:t>
      </w:r>
    </w:p>
    <w:p w:rsidR="007748AB" w:rsidRPr="007A2F83" w:rsidRDefault="007748AB" w:rsidP="007748AB">
      <w:pPr>
        <w:shd w:val="clear" w:color="auto" w:fill="FFFFFF"/>
        <w:spacing w:line="326" w:lineRule="atLeast"/>
        <w:ind w:firstLineChars="200" w:firstLine="560"/>
        <w:rPr>
          <w:rFonts w:ascii="仿宋" w:eastAsia="仿宋" w:hAnsi="仿宋"/>
          <w:sz w:val="28"/>
        </w:rPr>
      </w:pPr>
      <w:r w:rsidRPr="007A2F83">
        <w:rPr>
          <w:rFonts w:ascii="仿宋" w:eastAsia="仿宋" w:hAnsi="仿宋"/>
          <w:sz w:val="28"/>
        </w:rPr>
        <w:t>管培生是管理培训生的简称。管理培训生是</w:t>
      </w:r>
      <w:r w:rsidRPr="007A2F83">
        <w:rPr>
          <w:rFonts w:ascii="仿宋" w:eastAsia="仿宋" w:hAnsi="仿宋" w:hint="eastAsia"/>
          <w:sz w:val="28"/>
        </w:rPr>
        <w:t>企业</w:t>
      </w:r>
      <w:r w:rsidRPr="007A2F83">
        <w:rPr>
          <w:rFonts w:ascii="仿宋" w:eastAsia="仿宋" w:hAnsi="仿宋"/>
          <w:sz w:val="28"/>
        </w:rPr>
        <w:t>“以培养公司未来领导者”为主要目标的特殊项目</w:t>
      </w:r>
      <w:r w:rsidRPr="007A2F83">
        <w:rPr>
          <w:rFonts w:ascii="仿宋" w:eastAsia="仿宋" w:hAnsi="仿宋" w:hint="eastAsia"/>
          <w:sz w:val="28"/>
        </w:rPr>
        <w:t>，其</w:t>
      </w:r>
      <w:r w:rsidRPr="007A2F83">
        <w:rPr>
          <w:rFonts w:ascii="仿宋" w:eastAsia="仿宋" w:hAnsi="仿宋"/>
          <w:sz w:val="28"/>
        </w:rPr>
        <w:t>目的在于为企业培养未来的管理者</w:t>
      </w:r>
      <w:r w:rsidRPr="007A2F83">
        <w:rPr>
          <w:rFonts w:ascii="仿宋" w:eastAsia="仿宋" w:hAnsi="仿宋" w:hint="eastAsia"/>
          <w:sz w:val="28"/>
        </w:rPr>
        <w:t>，拟通过培训、见习、轮岗等环节培养出适合企业发展方向的青年英才</w:t>
      </w:r>
      <w:r w:rsidRPr="007A2F83">
        <w:rPr>
          <w:rFonts w:ascii="仿宋" w:eastAsia="仿宋" w:hAnsi="仿宋"/>
          <w:sz w:val="28"/>
        </w:rPr>
        <w:t>，</w:t>
      </w:r>
      <w:r w:rsidRPr="007A2F83">
        <w:rPr>
          <w:rFonts w:ascii="仿宋" w:eastAsia="仿宋" w:hAnsi="仿宋" w:hint="eastAsia"/>
          <w:sz w:val="28"/>
        </w:rPr>
        <w:t>并帮助其成长为</w:t>
      </w:r>
      <w:r w:rsidRPr="007A2F83">
        <w:rPr>
          <w:rFonts w:ascii="仿宋" w:eastAsia="仿宋" w:hAnsi="仿宋"/>
          <w:sz w:val="28"/>
        </w:rPr>
        <w:t>公司的</w:t>
      </w:r>
      <w:r w:rsidRPr="007A2F83">
        <w:rPr>
          <w:rFonts w:ascii="仿宋" w:eastAsia="仿宋" w:hAnsi="仿宋" w:hint="eastAsia"/>
          <w:sz w:val="28"/>
        </w:rPr>
        <w:t>中</w:t>
      </w:r>
      <w:r w:rsidRPr="007A2F83">
        <w:rPr>
          <w:rFonts w:ascii="仿宋" w:eastAsia="仿宋" w:hAnsi="仿宋"/>
          <w:sz w:val="28"/>
        </w:rPr>
        <w:t>高层管理者。</w:t>
      </w:r>
    </w:p>
    <w:p w:rsidR="007748AB" w:rsidRDefault="007748AB" w:rsidP="007748AB">
      <w:pPr>
        <w:ind w:firstLineChars="196" w:firstLine="551"/>
        <w:rPr>
          <w:rFonts w:ascii="楷体" w:eastAsia="楷体" w:hAnsi="楷体"/>
          <w:b/>
          <w:sz w:val="28"/>
        </w:rPr>
      </w:pPr>
      <w:r>
        <w:rPr>
          <w:rFonts w:ascii="楷体" w:eastAsia="楷体" w:hAnsi="楷体" w:hint="eastAsia"/>
          <w:b/>
          <w:sz w:val="28"/>
        </w:rPr>
        <w:t>二</w:t>
      </w:r>
      <w:r w:rsidRPr="00C464EC">
        <w:rPr>
          <w:rFonts w:ascii="楷体" w:eastAsia="楷体" w:hAnsi="楷体" w:hint="eastAsia"/>
          <w:b/>
          <w:sz w:val="28"/>
        </w:rPr>
        <w:t>、岗位待遇：</w:t>
      </w:r>
    </w:p>
    <w:p w:rsidR="007748AB" w:rsidRPr="00172136" w:rsidRDefault="007748AB" w:rsidP="007748AB">
      <w:pPr>
        <w:ind w:firstLineChars="196" w:firstLine="549"/>
        <w:rPr>
          <w:rFonts w:ascii="仿宋" w:eastAsia="仿宋" w:hAnsi="仿宋"/>
          <w:sz w:val="28"/>
        </w:rPr>
      </w:pPr>
      <w:r w:rsidRPr="00172136">
        <w:rPr>
          <w:rFonts w:ascii="仿宋" w:eastAsia="仿宋" w:hAnsi="仿宋" w:hint="eastAsia"/>
          <w:sz w:val="28"/>
        </w:rPr>
        <w:t>集团总部管培生项目见习期发放100元/天—120元/天的补贴，可以提供住宿（市中心地铁沿线）。见习期满，双方满意的签订劳动合同，研究生学历薪酬起步12万/</w:t>
      </w:r>
      <w:r w:rsidR="00945219">
        <w:rPr>
          <w:rFonts w:ascii="仿宋" w:eastAsia="仿宋" w:hAnsi="仿宋" w:hint="eastAsia"/>
          <w:sz w:val="28"/>
        </w:rPr>
        <w:t>年</w:t>
      </w:r>
      <w:r w:rsidRPr="00172136">
        <w:rPr>
          <w:rFonts w:ascii="仿宋" w:eastAsia="仿宋" w:hAnsi="仿宋" w:hint="eastAsia"/>
          <w:sz w:val="28"/>
        </w:rPr>
        <w:t>，</w:t>
      </w:r>
      <w:r w:rsidR="00945219">
        <w:rPr>
          <w:rFonts w:ascii="仿宋" w:eastAsia="仿宋" w:hAnsi="仿宋" w:hint="eastAsia"/>
          <w:sz w:val="28"/>
        </w:rPr>
        <w:t>本科生</w:t>
      </w:r>
      <w:r w:rsidR="00945219" w:rsidRPr="00172136">
        <w:rPr>
          <w:rFonts w:ascii="仿宋" w:eastAsia="仿宋" w:hAnsi="仿宋" w:hint="eastAsia"/>
          <w:sz w:val="28"/>
        </w:rPr>
        <w:t>学历薪酬起步</w:t>
      </w:r>
      <w:r w:rsidR="003B1A97">
        <w:rPr>
          <w:rFonts w:ascii="仿宋" w:eastAsia="仿宋" w:hAnsi="仿宋" w:hint="eastAsia"/>
          <w:sz w:val="28"/>
        </w:rPr>
        <w:t>8</w:t>
      </w:r>
      <w:r w:rsidR="00945219" w:rsidRPr="00172136">
        <w:rPr>
          <w:rFonts w:ascii="仿宋" w:eastAsia="仿宋" w:hAnsi="仿宋" w:hint="eastAsia"/>
          <w:sz w:val="28"/>
        </w:rPr>
        <w:t>万/年</w:t>
      </w:r>
      <w:r w:rsidR="00945219">
        <w:rPr>
          <w:rFonts w:ascii="仿宋" w:eastAsia="仿宋" w:hAnsi="仿宋" w:hint="eastAsia"/>
          <w:sz w:val="28"/>
        </w:rPr>
        <w:t>，</w:t>
      </w:r>
      <w:r w:rsidRPr="00172136">
        <w:rPr>
          <w:rFonts w:ascii="仿宋" w:eastAsia="仿宋" w:hAnsi="仿宋" w:hint="eastAsia"/>
          <w:sz w:val="28"/>
        </w:rPr>
        <w:t>根据见习和轮岗的表现待遇可议，提升的空间较大。</w:t>
      </w:r>
    </w:p>
    <w:p w:rsidR="007748AB" w:rsidRPr="00C464EC" w:rsidRDefault="007748AB" w:rsidP="007748AB">
      <w:pPr>
        <w:ind w:firstLineChars="196" w:firstLine="551"/>
        <w:rPr>
          <w:rFonts w:ascii="楷体" w:eastAsia="楷体" w:hAnsi="楷体"/>
          <w:b/>
          <w:sz w:val="28"/>
        </w:rPr>
      </w:pPr>
      <w:r>
        <w:rPr>
          <w:rFonts w:ascii="楷体" w:eastAsia="楷体" w:hAnsi="楷体" w:hint="eastAsia"/>
          <w:b/>
          <w:sz w:val="28"/>
        </w:rPr>
        <w:t>三</w:t>
      </w:r>
      <w:r w:rsidRPr="00C464EC">
        <w:rPr>
          <w:rFonts w:ascii="楷体" w:eastAsia="楷体" w:hAnsi="楷体" w:hint="eastAsia"/>
          <w:b/>
          <w:sz w:val="28"/>
        </w:rPr>
        <w:t>、联系方式：</w:t>
      </w:r>
    </w:p>
    <w:p w:rsidR="007748AB" w:rsidRPr="00172136" w:rsidRDefault="007748AB" w:rsidP="007748AB">
      <w:pPr>
        <w:ind w:firstLineChars="200" w:firstLine="560"/>
        <w:rPr>
          <w:rFonts w:ascii="仿宋" w:eastAsia="仿宋" w:hAnsi="仿宋"/>
          <w:sz w:val="28"/>
        </w:rPr>
      </w:pPr>
      <w:r w:rsidRPr="00172136">
        <w:rPr>
          <w:rFonts w:ascii="仿宋" w:eastAsia="仿宋" w:hAnsi="仿宋" w:hint="eastAsia"/>
          <w:sz w:val="28"/>
        </w:rPr>
        <w:t>浙江省二轻集团人力资源部  0571-56076705；简历投递信箱：</w:t>
      </w:r>
      <w:hyperlink r:id="rId7" w:history="1">
        <w:r w:rsidRPr="00172136">
          <w:rPr>
            <w:rFonts w:ascii="仿宋" w:eastAsia="仿宋" w:hAnsi="仿宋" w:hint="eastAsia"/>
            <w:sz w:val="28"/>
          </w:rPr>
          <w:t>283952633@qq.com</w:t>
        </w:r>
      </w:hyperlink>
    </w:p>
    <w:p w:rsidR="007748AB" w:rsidRDefault="007748AB" w:rsidP="007748AB">
      <w:pPr>
        <w:ind w:firstLineChars="98" w:firstLine="275"/>
        <w:rPr>
          <w:rFonts w:ascii="楷体" w:eastAsia="楷体" w:hAnsi="楷体"/>
          <w:b/>
          <w:sz w:val="28"/>
        </w:rPr>
      </w:pPr>
      <w:r>
        <w:rPr>
          <w:rFonts w:ascii="楷体" w:eastAsia="楷体" w:hAnsi="楷体" w:hint="eastAsia"/>
          <w:b/>
          <w:sz w:val="28"/>
        </w:rPr>
        <w:t>四、</w:t>
      </w:r>
      <w:r w:rsidRPr="00C464EC">
        <w:rPr>
          <w:rFonts w:ascii="楷体" w:eastAsia="楷体" w:hAnsi="楷体" w:hint="eastAsia"/>
          <w:b/>
          <w:sz w:val="28"/>
        </w:rPr>
        <w:t>岗位需求</w:t>
      </w:r>
      <w:r>
        <w:rPr>
          <w:rFonts w:ascii="楷体" w:eastAsia="楷体" w:hAnsi="楷体" w:hint="eastAsia"/>
          <w:b/>
          <w:sz w:val="28"/>
        </w:rPr>
        <w:t>、岗位要求和岗位职责</w:t>
      </w:r>
    </w:p>
    <w:p w:rsidR="007748AB" w:rsidRPr="007748AB" w:rsidRDefault="007748AB" w:rsidP="007748AB">
      <w:pPr>
        <w:ind w:firstLineChars="98" w:firstLine="274"/>
        <w:rPr>
          <w:rFonts w:ascii="楷体" w:eastAsia="楷体" w:hAnsi="楷体"/>
          <w:b/>
          <w:sz w:val="28"/>
        </w:rPr>
      </w:pPr>
      <w:r w:rsidRPr="007748AB">
        <w:rPr>
          <w:rFonts w:ascii="仿宋" w:eastAsia="仿宋" w:hAnsi="仿宋" w:hint="eastAsia"/>
          <w:sz w:val="28"/>
        </w:rPr>
        <w:t>详见附件</w:t>
      </w:r>
      <w:r w:rsidR="004D7000">
        <w:rPr>
          <w:rFonts w:ascii="仿宋" w:eastAsia="仿宋" w:hAnsi="仿宋" w:hint="eastAsia"/>
          <w:sz w:val="28"/>
        </w:rPr>
        <w:t>：</w:t>
      </w:r>
      <w:r w:rsidR="004D7000" w:rsidRPr="004D7000">
        <w:rPr>
          <w:rFonts w:ascii="仿宋" w:eastAsia="仿宋" w:hAnsi="仿宋" w:hint="eastAsia"/>
          <w:sz w:val="28"/>
        </w:rPr>
        <w:t>二轻集团管培生招聘需求表</w:t>
      </w:r>
    </w:p>
    <w:p w:rsidR="007748AB" w:rsidRPr="008159F4" w:rsidRDefault="007748AB" w:rsidP="007748AB">
      <w:pPr>
        <w:ind w:firstLineChars="98" w:firstLine="275"/>
        <w:rPr>
          <w:rFonts w:ascii="楷体" w:eastAsia="楷体" w:hAnsi="楷体"/>
          <w:b/>
          <w:sz w:val="28"/>
        </w:rPr>
      </w:pPr>
      <w:r>
        <w:rPr>
          <w:rFonts w:ascii="楷体" w:eastAsia="楷体" w:hAnsi="楷体" w:hint="eastAsia"/>
          <w:b/>
          <w:sz w:val="28"/>
        </w:rPr>
        <w:t>五</w:t>
      </w:r>
      <w:r w:rsidRPr="008159F4">
        <w:rPr>
          <w:rFonts w:ascii="楷体" w:eastAsia="楷体" w:hAnsi="楷体" w:hint="eastAsia"/>
          <w:b/>
          <w:sz w:val="28"/>
        </w:rPr>
        <w:t>、公司简介：</w:t>
      </w:r>
    </w:p>
    <w:p w:rsidR="007748AB" w:rsidRDefault="007748AB" w:rsidP="007748AB">
      <w:pPr>
        <w:ind w:firstLineChars="200" w:firstLine="560"/>
        <w:rPr>
          <w:rFonts w:ascii="仿宋" w:eastAsia="仿宋" w:hAnsi="仿宋"/>
          <w:sz w:val="28"/>
        </w:rPr>
      </w:pPr>
      <w:r w:rsidRPr="008634B2">
        <w:rPr>
          <w:rFonts w:ascii="仿宋" w:eastAsia="仿宋" w:hAnsi="仿宋" w:hint="eastAsia"/>
          <w:sz w:val="28"/>
        </w:rPr>
        <w:t>浙江省二轻集团公司是浙江省人民政府直属的城镇集体企业，最早可追溯到1954年成立的省手工业管理局，之后历经省第二轻工业局、省第二轻工业厅、省二轻工业总公司等多次演变，于1996年经省政府批准，由浙江省手工业合作社联合社出资成立。公司在全省手</w:t>
      </w:r>
      <w:r w:rsidRPr="008634B2">
        <w:rPr>
          <w:rFonts w:ascii="仿宋" w:eastAsia="仿宋" w:hAnsi="仿宋" w:hint="eastAsia"/>
          <w:sz w:val="28"/>
        </w:rPr>
        <w:lastRenderedPageBreak/>
        <w:t>工业、轻工业和城镇集体经济改革发展历程中发挥了重要的作用。</w:t>
      </w:r>
    </w:p>
    <w:p w:rsidR="007748AB" w:rsidRDefault="007748AB" w:rsidP="007748AB">
      <w:pPr>
        <w:ind w:firstLineChars="200" w:firstLine="560"/>
        <w:rPr>
          <w:rFonts w:ascii="仿宋" w:eastAsia="仿宋" w:hAnsi="仿宋"/>
          <w:sz w:val="28"/>
        </w:rPr>
      </w:pPr>
      <w:r w:rsidRPr="00AD7792">
        <w:rPr>
          <w:rFonts w:ascii="仿宋" w:eastAsia="仿宋" w:hAnsi="仿宋" w:hint="eastAsia"/>
          <w:sz w:val="28"/>
        </w:rPr>
        <w:t>目前主营业务涉及制造业、贸易、房地产、商业地产、类金融、新兴产业投资等多个领域，同时在继承、保护、发展和传播中华民族优秀传统文化，增进轻工工艺美术交流合作方面发挥了积极作用。集团公司下属浙江省工艺品进出口有限公司、浙江省皮革塑料有限公司、浙江申达机器制造股份有限公司、浙江省二轻房地产开发有限公司、浙江省二轻商业经营管理有限公司、浙江信联钢铁有限公司等控股企业，汇孚集团有限公司、浙商创投股份有限公司、华数传媒控股股份有限公司、浙江华江科技发展有限公司、杭州松下马达有限公司等参股企业。</w:t>
      </w:r>
    </w:p>
    <w:p w:rsidR="00120BD6" w:rsidRDefault="007748AB" w:rsidP="008F7048">
      <w:pPr>
        <w:ind w:firstLine="600"/>
        <w:rPr>
          <w:rFonts w:ascii="仿宋" w:eastAsia="仿宋" w:hAnsi="仿宋" w:hint="eastAsia"/>
          <w:sz w:val="28"/>
        </w:rPr>
      </w:pPr>
      <w:r w:rsidRPr="00A64E5D">
        <w:rPr>
          <w:rFonts w:ascii="仿宋" w:eastAsia="仿宋" w:hAnsi="仿宋" w:hint="eastAsia"/>
          <w:sz w:val="28"/>
        </w:rPr>
        <w:t>“十三五”期间，集团公司将全面对接中央和省委省政府战略部署，加快推进“平台化、创新化、引领化”发展，通过五年时间，围绕工艺美术特色文化这个核心要素，构建文化旅游、大健康、高端装备制造、产业金融和特色地产、商贸流通协同发展的“4+2”产业布局，成为业态创新、机制灵活、治理规范、可持续发展的现代企业集团，努力成为在国内具有省级集体资产投资运营平台标杆，在我省发展“八大万亿产业”中发挥更为积极、重要的作用。</w:t>
      </w:r>
    </w:p>
    <w:p w:rsidR="00FE3DB5" w:rsidRDefault="00FE3DB5" w:rsidP="008F7048">
      <w:pPr>
        <w:ind w:firstLine="600"/>
        <w:rPr>
          <w:rFonts w:ascii="仿宋" w:eastAsia="仿宋" w:hAnsi="仿宋" w:hint="eastAsia"/>
          <w:sz w:val="28"/>
        </w:rPr>
      </w:pPr>
    </w:p>
    <w:p w:rsidR="00FE3DB5" w:rsidRDefault="00FE3DB5" w:rsidP="008F7048">
      <w:pPr>
        <w:ind w:firstLine="600"/>
        <w:rPr>
          <w:rFonts w:ascii="仿宋" w:eastAsia="仿宋" w:hAnsi="仿宋" w:hint="eastAsia"/>
          <w:sz w:val="28"/>
        </w:rPr>
      </w:pPr>
    </w:p>
    <w:p w:rsidR="00FE3DB5" w:rsidRDefault="00FE3DB5" w:rsidP="008F7048">
      <w:pPr>
        <w:ind w:firstLine="600"/>
        <w:rPr>
          <w:rFonts w:ascii="仿宋" w:eastAsia="仿宋" w:hAnsi="仿宋" w:hint="eastAsia"/>
          <w:sz w:val="28"/>
        </w:rPr>
      </w:pPr>
    </w:p>
    <w:p w:rsidR="00FE3DB5" w:rsidRDefault="00FE3DB5" w:rsidP="008F7048">
      <w:pPr>
        <w:ind w:firstLine="600"/>
        <w:rPr>
          <w:rFonts w:ascii="仿宋" w:eastAsia="仿宋" w:hAnsi="仿宋" w:hint="eastAsia"/>
          <w:sz w:val="28"/>
        </w:rPr>
      </w:pPr>
    </w:p>
    <w:p w:rsidR="00FE3DB5" w:rsidRDefault="00FE3DB5" w:rsidP="008F7048">
      <w:pPr>
        <w:ind w:firstLine="600"/>
        <w:rPr>
          <w:rFonts w:ascii="仿宋" w:eastAsia="仿宋" w:hAnsi="仿宋" w:hint="eastAsia"/>
          <w:sz w:val="28"/>
        </w:rPr>
      </w:pPr>
    </w:p>
    <w:p w:rsidR="00FE3DB5" w:rsidRDefault="00FE3DB5" w:rsidP="008F7048">
      <w:pPr>
        <w:ind w:firstLine="600"/>
        <w:sectPr w:rsidR="00FE3DB5" w:rsidSect="00C25970">
          <w:footerReference w:type="default" r:id="rId8"/>
          <w:pgSz w:w="11906" w:h="16838"/>
          <w:pgMar w:top="1440" w:right="1800" w:bottom="1440" w:left="1800" w:header="851" w:footer="992" w:gutter="0"/>
          <w:cols w:space="425"/>
          <w:docGrid w:type="lines" w:linePitch="312"/>
        </w:sectPr>
      </w:pPr>
    </w:p>
    <w:tbl>
      <w:tblPr>
        <w:tblW w:w="14840" w:type="dxa"/>
        <w:jc w:val="center"/>
        <w:tblInd w:w="93" w:type="dxa"/>
        <w:tblLook w:val="04A0"/>
      </w:tblPr>
      <w:tblGrid>
        <w:gridCol w:w="680"/>
        <w:gridCol w:w="3060"/>
        <w:gridCol w:w="1180"/>
        <w:gridCol w:w="700"/>
        <w:gridCol w:w="4980"/>
        <w:gridCol w:w="4240"/>
      </w:tblGrid>
      <w:tr w:rsidR="00FE3DB5" w:rsidRPr="00FE3DB5" w:rsidTr="00FE3DB5">
        <w:trPr>
          <w:trHeight w:val="63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b/>
                <w:bCs/>
                <w:kern w:val="0"/>
                <w:sz w:val="22"/>
              </w:rPr>
            </w:pPr>
            <w:r w:rsidRPr="00FE3DB5">
              <w:rPr>
                <w:rFonts w:ascii="宋体" w:eastAsia="宋体" w:hAnsi="宋体" w:cs="宋体" w:hint="eastAsia"/>
                <w:b/>
                <w:bCs/>
                <w:kern w:val="0"/>
                <w:sz w:val="22"/>
              </w:rPr>
              <w:lastRenderedPageBreak/>
              <w:t>序号</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b/>
                <w:bCs/>
                <w:kern w:val="0"/>
                <w:sz w:val="22"/>
              </w:rPr>
            </w:pPr>
            <w:r w:rsidRPr="00FE3DB5">
              <w:rPr>
                <w:rFonts w:ascii="宋体" w:eastAsia="宋体" w:hAnsi="宋体" w:cs="宋体" w:hint="eastAsia"/>
                <w:b/>
                <w:bCs/>
                <w:kern w:val="0"/>
                <w:sz w:val="22"/>
              </w:rPr>
              <w:t>单位（部室）</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b/>
                <w:bCs/>
                <w:kern w:val="0"/>
                <w:sz w:val="22"/>
              </w:rPr>
            </w:pPr>
            <w:r w:rsidRPr="00FE3DB5">
              <w:rPr>
                <w:rFonts w:ascii="宋体" w:eastAsia="宋体" w:hAnsi="宋体" w:cs="宋体" w:hint="eastAsia"/>
                <w:b/>
                <w:bCs/>
                <w:kern w:val="0"/>
                <w:sz w:val="22"/>
              </w:rPr>
              <w:t>职位</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b/>
                <w:bCs/>
                <w:kern w:val="0"/>
                <w:sz w:val="22"/>
              </w:rPr>
            </w:pPr>
            <w:r w:rsidRPr="00FE3DB5">
              <w:rPr>
                <w:rFonts w:ascii="宋体" w:eastAsia="宋体" w:hAnsi="宋体" w:cs="宋体" w:hint="eastAsia"/>
                <w:b/>
                <w:bCs/>
                <w:kern w:val="0"/>
                <w:sz w:val="22"/>
              </w:rPr>
              <w:t>职数</w:t>
            </w:r>
          </w:p>
        </w:tc>
        <w:tc>
          <w:tcPr>
            <w:tcW w:w="4980" w:type="dxa"/>
            <w:tcBorders>
              <w:top w:val="single" w:sz="4" w:space="0" w:color="auto"/>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b/>
                <w:bCs/>
                <w:kern w:val="0"/>
                <w:sz w:val="22"/>
              </w:rPr>
            </w:pPr>
            <w:r w:rsidRPr="00FE3DB5">
              <w:rPr>
                <w:rFonts w:ascii="宋体" w:eastAsia="宋体" w:hAnsi="宋体" w:cs="宋体" w:hint="eastAsia"/>
                <w:b/>
                <w:bCs/>
                <w:kern w:val="0"/>
                <w:sz w:val="22"/>
              </w:rPr>
              <w:t>岗位职责</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b/>
                <w:bCs/>
                <w:kern w:val="0"/>
                <w:sz w:val="22"/>
              </w:rPr>
            </w:pPr>
            <w:r w:rsidRPr="00FE3DB5">
              <w:rPr>
                <w:rFonts w:ascii="宋体" w:eastAsia="宋体" w:hAnsi="宋体" w:cs="宋体" w:hint="eastAsia"/>
                <w:b/>
                <w:bCs/>
                <w:kern w:val="0"/>
                <w:sz w:val="22"/>
              </w:rPr>
              <w:t>岗位要求</w:t>
            </w:r>
          </w:p>
        </w:tc>
      </w:tr>
      <w:tr w:rsidR="00FE3DB5" w:rsidRPr="00FE3DB5" w:rsidTr="00FE3DB5">
        <w:trPr>
          <w:trHeight w:val="216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1</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资产管理部（安全生产部）</w:t>
            </w:r>
          </w:p>
        </w:tc>
        <w:tc>
          <w:tcPr>
            <w:tcW w:w="11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金融管理</w:t>
            </w:r>
          </w:p>
        </w:tc>
        <w:tc>
          <w:tcPr>
            <w:tcW w:w="70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1</w:t>
            </w:r>
          </w:p>
        </w:tc>
        <w:tc>
          <w:tcPr>
            <w:tcW w:w="49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22"/>
              </w:rPr>
            </w:pPr>
            <w:r w:rsidRPr="00FE3DB5">
              <w:rPr>
                <w:rFonts w:ascii="宋体" w:eastAsia="宋体" w:hAnsi="宋体" w:cs="宋体" w:hint="eastAsia"/>
                <w:kern w:val="0"/>
                <w:sz w:val="22"/>
              </w:rPr>
              <w:t xml:space="preserve">1、从事集团金融板块企业的组织、协调和管理工作，制定该板块企业发展计划和投资产品方案； </w:t>
            </w:r>
            <w:r w:rsidRPr="00FE3DB5">
              <w:rPr>
                <w:rFonts w:ascii="宋体" w:eastAsia="宋体" w:hAnsi="宋体" w:cs="宋体" w:hint="eastAsia"/>
                <w:kern w:val="0"/>
                <w:sz w:val="22"/>
              </w:rPr>
              <w:br/>
              <w:t xml:space="preserve">2、负责金融资产的质押、担保、处置等事项，组织评估、监督、管理和实施； </w:t>
            </w:r>
            <w:r w:rsidRPr="00FE3DB5">
              <w:rPr>
                <w:rFonts w:ascii="宋体" w:eastAsia="宋体" w:hAnsi="宋体" w:cs="宋体" w:hint="eastAsia"/>
                <w:kern w:val="0"/>
                <w:sz w:val="22"/>
              </w:rPr>
              <w:br/>
              <w:t xml:space="preserve">3、参与股权投融资、收购、兼并、重组等资本运作项目，开展项目尽职调查、分析评价、可研报告、方案设计等工作； </w:t>
            </w:r>
            <w:r w:rsidRPr="00FE3DB5">
              <w:rPr>
                <w:rFonts w:ascii="宋体" w:eastAsia="宋体" w:hAnsi="宋体" w:cs="宋体" w:hint="eastAsia"/>
                <w:kern w:val="0"/>
                <w:sz w:val="22"/>
              </w:rPr>
              <w:br/>
              <w:t>4、实施企业上市工作。</w:t>
            </w:r>
          </w:p>
        </w:tc>
        <w:tc>
          <w:tcPr>
            <w:tcW w:w="424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22"/>
              </w:rPr>
            </w:pPr>
            <w:r w:rsidRPr="00FE3DB5">
              <w:rPr>
                <w:rFonts w:ascii="宋体" w:eastAsia="宋体" w:hAnsi="宋体" w:cs="宋体" w:hint="eastAsia"/>
                <w:kern w:val="0"/>
                <w:sz w:val="22"/>
              </w:rPr>
              <w:t>1、全日制金融及相关专业硕士研究生及以上学历；</w:t>
            </w:r>
            <w:r w:rsidRPr="00FE3DB5">
              <w:rPr>
                <w:rFonts w:ascii="宋体" w:eastAsia="宋体" w:hAnsi="宋体" w:cs="宋体" w:hint="eastAsia"/>
                <w:kern w:val="0"/>
                <w:sz w:val="22"/>
              </w:rPr>
              <w:br/>
              <w:t>2、具备扎实的写作能力，熟悉金融、税务方面的政策、法律、法规；</w:t>
            </w:r>
            <w:r w:rsidRPr="00FE3DB5">
              <w:rPr>
                <w:rFonts w:ascii="宋体" w:eastAsia="宋体" w:hAnsi="宋体" w:cs="宋体" w:hint="eastAsia"/>
                <w:kern w:val="0"/>
                <w:sz w:val="22"/>
              </w:rPr>
              <w:br/>
              <w:t>3、有较强的事业心、责任感，有良好的沟通、协调和学习能力；</w:t>
            </w:r>
            <w:r w:rsidRPr="00FE3DB5">
              <w:rPr>
                <w:rFonts w:ascii="宋体" w:eastAsia="宋体" w:hAnsi="宋体" w:cs="宋体" w:hint="eastAsia"/>
                <w:kern w:val="0"/>
                <w:sz w:val="22"/>
              </w:rPr>
              <w:br/>
              <w:t>4、有上市公司、金融企业、投资公司和基金公司等实习经验者优先。</w:t>
            </w:r>
          </w:p>
        </w:tc>
      </w:tr>
      <w:tr w:rsidR="00FE3DB5" w:rsidRPr="00FE3DB5" w:rsidTr="00FE3DB5">
        <w:trPr>
          <w:trHeight w:val="189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2</w:t>
            </w:r>
          </w:p>
        </w:tc>
        <w:tc>
          <w:tcPr>
            <w:tcW w:w="3060" w:type="dxa"/>
            <w:vMerge/>
            <w:tcBorders>
              <w:top w:val="nil"/>
              <w:left w:val="single" w:sz="4" w:space="0" w:color="auto"/>
              <w:bottom w:val="single" w:sz="4" w:space="0" w:color="000000"/>
              <w:right w:val="single" w:sz="4" w:space="0" w:color="auto"/>
            </w:tcBorders>
            <w:vAlign w:val="center"/>
            <w:hideMark/>
          </w:tcPr>
          <w:p w:rsidR="00FE3DB5" w:rsidRPr="00FE3DB5" w:rsidRDefault="00FE3DB5" w:rsidP="00FE3DB5">
            <w:pPr>
              <w:widowControl/>
              <w:jc w:val="left"/>
              <w:rPr>
                <w:rFonts w:ascii="宋体" w:eastAsia="宋体" w:hAnsi="宋体" w:cs="宋体"/>
                <w:kern w:val="0"/>
                <w:sz w:val="22"/>
              </w:rPr>
            </w:pPr>
          </w:p>
        </w:tc>
        <w:tc>
          <w:tcPr>
            <w:tcW w:w="11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资产管理</w:t>
            </w:r>
          </w:p>
        </w:tc>
        <w:tc>
          <w:tcPr>
            <w:tcW w:w="70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1</w:t>
            </w:r>
          </w:p>
        </w:tc>
        <w:tc>
          <w:tcPr>
            <w:tcW w:w="49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22"/>
              </w:rPr>
            </w:pPr>
            <w:r w:rsidRPr="00FE3DB5">
              <w:rPr>
                <w:rFonts w:ascii="宋体" w:eastAsia="宋体" w:hAnsi="宋体" w:cs="宋体" w:hint="eastAsia"/>
                <w:kern w:val="0"/>
                <w:sz w:val="22"/>
              </w:rPr>
              <w:t>1、负责不动产收购、整合、处置方案的拟定和实施；股权、基金投后管理工作；</w:t>
            </w:r>
            <w:r w:rsidRPr="00FE3DB5">
              <w:rPr>
                <w:rFonts w:ascii="宋体" w:eastAsia="宋体" w:hAnsi="宋体" w:cs="宋体" w:hint="eastAsia"/>
                <w:kern w:val="0"/>
                <w:sz w:val="22"/>
              </w:rPr>
              <w:br/>
              <w:t>2、开展创新强企、对标管理、提质增效工作；</w:t>
            </w:r>
            <w:r w:rsidRPr="00FE3DB5">
              <w:rPr>
                <w:rFonts w:ascii="宋体" w:eastAsia="宋体" w:hAnsi="宋体" w:cs="宋体" w:hint="eastAsia"/>
                <w:kern w:val="0"/>
                <w:sz w:val="22"/>
              </w:rPr>
              <w:br/>
              <w:t>3、检查、督促和分析控股企业落实经营指标情况；</w:t>
            </w:r>
            <w:r w:rsidRPr="00FE3DB5">
              <w:rPr>
                <w:rFonts w:ascii="宋体" w:eastAsia="宋体" w:hAnsi="宋体" w:cs="宋体" w:hint="eastAsia"/>
                <w:kern w:val="0"/>
                <w:sz w:val="22"/>
              </w:rPr>
              <w:br/>
              <w:t>4、协调处理企业改革和重组中各种矛盾和遗留问题。</w:t>
            </w:r>
          </w:p>
        </w:tc>
        <w:tc>
          <w:tcPr>
            <w:tcW w:w="424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22"/>
              </w:rPr>
            </w:pPr>
            <w:r w:rsidRPr="00FE3DB5">
              <w:rPr>
                <w:rFonts w:ascii="宋体" w:eastAsia="宋体" w:hAnsi="宋体" w:cs="宋体" w:hint="eastAsia"/>
                <w:kern w:val="0"/>
                <w:sz w:val="22"/>
              </w:rPr>
              <w:t>1、全日制金融、会计、财务、审计及相关专业硕士研究生及以上学历；</w:t>
            </w:r>
            <w:r w:rsidRPr="00FE3DB5">
              <w:rPr>
                <w:rFonts w:ascii="宋体" w:eastAsia="宋体" w:hAnsi="宋体" w:cs="宋体" w:hint="eastAsia"/>
                <w:kern w:val="0"/>
                <w:sz w:val="22"/>
              </w:rPr>
              <w:br/>
              <w:t>2、具备扎实的写作能力，善于学习掌握国家及省市法律、法规；</w:t>
            </w:r>
            <w:r w:rsidRPr="00FE3DB5">
              <w:rPr>
                <w:rFonts w:ascii="宋体" w:eastAsia="宋体" w:hAnsi="宋体" w:cs="宋体" w:hint="eastAsia"/>
                <w:kern w:val="0"/>
                <w:sz w:val="22"/>
              </w:rPr>
              <w:br/>
              <w:t>3、有较强的事业心、责任感，有良好的沟通、协调和学习能力；</w:t>
            </w:r>
            <w:r w:rsidRPr="00FE3DB5">
              <w:rPr>
                <w:rFonts w:ascii="宋体" w:eastAsia="宋体" w:hAnsi="宋体" w:cs="宋体" w:hint="eastAsia"/>
                <w:kern w:val="0"/>
                <w:sz w:val="22"/>
              </w:rPr>
              <w:br/>
              <w:t>4、有资产管理工作实习经验者优先。</w:t>
            </w:r>
          </w:p>
        </w:tc>
      </w:tr>
      <w:tr w:rsidR="00FE3DB5" w:rsidRPr="00FE3DB5" w:rsidTr="00FE3DB5">
        <w:trPr>
          <w:trHeight w:val="459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lastRenderedPageBreak/>
              <w:t>3</w:t>
            </w:r>
          </w:p>
        </w:tc>
        <w:tc>
          <w:tcPr>
            <w:tcW w:w="306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财务部</w:t>
            </w:r>
          </w:p>
        </w:tc>
        <w:tc>
          <w:tcPr>
            <w:tcW w:w="11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会计</w:t>
            </w:r>
          </w:p>
        </w:tc>
        <w:tc>
          <w:tcPr>
            <w:tcW w:w="70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22"/>
              </w:rPr>
            </w:pPr>
            <w:r w:rsidRPr="00FE3DB5">
              <w:rPr>
                <w:rFonts w:ascii="宋体" w:eastAsia="宋体" w:hAnsi="宋体" w:cs="宋体" w:hint="eastAsia"/>
                <w:kern w:val="0"/>
                <w:sz w:val="22"/>
              </w:rPr>
              <w:t>1</w:t>
            </w:r>
          </w:p>
        </w:tc>
        <w:tc>
          <w:tcPr>
            <w:tcW w:w="49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22"/>
              </w:rPr>
            </w:pPr>
            <w:r w:rsidRPr="00FE3DB5">
              <w:rPr>
                <w:rFonts w:ascii="宋体" w:eastAsia="宋体" w:hAnsi="宋体" w:cs="宋体" w:hint="eastAsia"/>
                <w:kern w:val="0"/>
                <w:sz w:val="22"/>
              </w:rPr>
              <w:t>1、协助建立和完善会计核算相关的制度及会计管理体系；</w:t>
            </w:r>
            <w:r w:rsidRPr="00FE3DB5">
              <w:rPr>
                <w:rFonts w:ascii="宋体" w:eastAsia="宋体" w:hAnsi="宋体" w:cs="宋体" w:hint="eastAsia"/>
                <w:kern w:val="0"/>
                <w:sz w:val="22"/>
              </w:rPr>
              <w:br/>
              <w:t>2、参与编制相关财务预算，检查和监督各部门预算执行，定期对预算执行情况进行分析；</w:t>
            </w:r>
            <w:r w:rsidRPr="00FE3DB5">
              <w:rPr>
                <w:rFonts w:ascii="宋体" w:eastAsia="宋体" w:hAnsi="宋体" w:cs="宋体" w:hint="eastAsia"/>
                <w:kern w:val="0"/>
                <w:sz w:val="22"/>
              </w:rPr>
              <w:br/>
              <w:t>3、按授权审核费用支出，协助完成会计核算工作，正确、及时、完整地记账、算账，及时、准确地编制提供会计报表等会计核算资料；</w:t>
            </w:r>
            <w:r w:rsidRPr="00FE3DB5">
              <w:rPr>
                <w:rFonts w:ascii="宋体" w:eastAsia="宋体" w:hAnsi="宋体" w:cs="宋体" w:hint="eastAsia"/>
                <w:kern w:val="0"/>
                <w:sz w:val="22"/>
              </w:rPr>
              <w:br/>
              <w:t>4、协助完成定期和不定期的财务分析，提交财务分析报告，为企业经营决策提供依据；</w:t>
            </w:r>
            <w:r w:rsidRPr="00FE3DB5">
              <w:rPr>
                <w:rFonts w:ascii="宋体" w:eastAsia="宋体" w:hAnsi="宋体" w:cs="宋体" w:hint="eastAsia"/>
                <w:kern w:val="0"/>
                <w:sz w:val="22"/>
              </w:rPr>
              <w:br/>
              <w:t>5、及时掌握国家、地方的财税政策，正确计提各种应交税金，编制各类税务报表，按时向相关部门申报纳税；</w:t>
            </w:r>
            <w:r w:rsidRPr="00FE3DB5">
              <w:rPr>
                <w:rFonts w:ascii="宋体" w:eastAsia="宋体" w:hAnsi="宋体" w:cs="宋体" w:hint="eastAsia"/>
                <w:kern w:val="0"/>
                <w:sz w:val="22"/>
              </w:rPr>
              <w:br/>
              <w:t>6、协助做好收据、发票的购买、保管、使用和审验工作。核对增值税进项、销项，保证账账相符、账票相符，并按月填报应交增值税明细表。</w:t>
            </w:r>
            <w:r w:rsidRPr="00FE3DB5">
              <w:rPr>
                <w:rFonts w:ascii="宋体" w:eastAsia="宋体" w:hAnsi="宋体" w:cs="宋体" w:hint="eastAsia"/>
                <w:kern w:val="0"/>
                <w:sz w:val="22"/>
              </w:rPr>
              <w:br/>
              <w:t>7、协助税务检查相关的工作，以及税务年检和变更事项方面的工作。</w:t>
            </w:r>
          </w:p>
        </w:tc>
        <w:tc>
          <w:tcPr>
            <w:tcW w:w="424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22"/>
              </w:rPr>
            </w:pPr>
            <w:r w:rsidRPr="00FE3DB5">
              <w:rPr>
                <w:rFonts w:ascii="宋体" w:eastAsia="宋体" w:hAnsi="宋体" w:cs="宋体" w:hint="eastAsia"/>
                <w:kern w:val="0"/>
                <w:sz w:val="22"/>
              </w:rPr>
              <w:t>1、重点院校全日制本科及以上学历；</w:t>
            </w:r>
            <w:r w:rsidRPr="00FE3DB5">
              <w:rPr>
                <w:rFonts w:ascii="宋体" w:eastAsia="宋体" w:hAnsi="宋体" w:cs="宋体" w:hint="eastAsia"/>
                <w:kern w:val="0"/>
                <w:sz w:val="22"/>
              </w:rPr>
              <w:br/>
              <w:t>2、财务、会计、审计、金融等相关专业，持会计或审计职称、或者注册会计师证书者优先；</w:t>
            </w:r>
            <w:r w:rsidRPr="00FE3DB5">
              <w:rPr>
                <w:rFonts w:ascii="宋体" w:eastAsia="宋体" w:hAnsi="宋体" w:cs="宋体" w:hint="eastAsia"/>
                <w:kern w:val="0"/>
                <w:sz w:val="22"/>
              </w:rPr>
              <w:br/>
              <w:t>3、有较强的会计核算能力，熟悉财税法律规范，能够熟练运用财务软件和office办公软件，作风严谨，敬业负责，具有良好的职业操守；</w:t>
            </w:r>
            <w:r w:rsidRPr="00FE3DB5">
              <w:rPr>
                <w:rFonts w:ascii="宋体" w:eastAsia="宋体" w:hAnsi="宋体" w:cs="宋体" w:hint="eastAsia"/>
                <w:kern w:val="0"/>
                <w:sz w:val="22"/>
              </w:rPr>
              <w:br/>
              <w:t>4、有相关岗位实习经验者优先。</w:t>
            </w:r>
          </w:p>
        </w:tc>
      </w:tr>
      <w:tr w:rsidR="00FE3DB5" w:rsidRPr="00FE3DB5" w:rsidTr="00FE3DB5">
        <w:trPr>
          <w:trHeight w:val="126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4</w:t>
            </w:r>
          </w:p>
        </w:tc>
        <w:tc>
          <w:tcPr>
            <w:tcW w:w="306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人力资源部（党群工作部）</w:t>
            </w:r>
          </w:p>
        </w:tc>
        <w:tc>
          <w:tcPr>
            <w:tcW w:w="11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党群管理</w:t>
            </w:r>
          </w:p>
        </w:tc>
        <w:tc>
          <w:tcPr>
            <w:tcW w:w="70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1</w:t>
            </w:r>
          </w:p>
        </w:tc>
        <w:tc>
          <w:tcPr>
            <w:tcW w:w="49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16"/>
                <w:szCs w:val="16"/>
              </w:rPr>
            </w:pPr>
            <w:r w:rsidRPr="00FE3DB5">
              <w:rPr>
                <w:rFonts w:ascii="宋体" w:eastAsia="宋体" w:hAnsi="宋体" w:cs="宋体" w:hint="eastAsia"/>
                <w:kern w:val="0"/>
                <w:sz w:val="16"/>
                <w:szCs w:val="16"/>
              </w:rPr>
              <w:t>1、撰写党群有关的请示、汇报、计划、总结等各类材料；</w:t>
            </w:r>
            <w:r w:rsidRPr="00FE3DB5">
              <w:rPr>
                <w:rFonts w:ascii="宋体" w:eastAsia="宋体" w:hAnsi="宋体" w:cs="宋体" w:hint="eastAsia"/>
                <w:kern w:val="0"/>
                <w:sz w:val="16"/>
                <w:szCs w:val="16"/>
              </w:rPr>
              <w:br/>
              <w:t>2、协助贯彻落实上级党组织的精神，开展相应党务活动；</w:t>
            </w:r>
            <w:r w:rsidRPr="00FE3DB5">
              <w:rPr>
                <w:rFonts w:ascii="宋体" w:eastAsia="宋体" w:hAnsi="宋体" w:cs="宋体" w:hint="eastAsia"/>
                <w:kern w:val="0"/>
                <w:sz w:val="16"/>
                <w:szCs w:val="16"/>
              </w:rPr>
              <w:br/>
              <w:t>3、协助做好党内统计报表填报、党费收缴、党员的组织关系接转、党员信息维护与管理；</w:t>
            </w:r>
            <w:r w:rsidRPr="00FE3DB5">
              <w:rPr>
                <w:rFonts w:ascii="宋体" w:eastAsia="宋体" w:hAnsi="宋体" w:cs="宋体" w:hint="eastAsia"/>
                <w:kern w:val="0"/>
                <w:sz w:val="16"/>
                <w:szCs w:val="16"/>
              </w:rPr>
              <w:br/>
              <w:t>4、协助做好党群宣传工作；</w:t>
            </w:r>
            <w:r w:rsidRPr="00FE3DB5">
              <w:rPr>
                <w:rFonts w:ascii="宋体" w:eastAsia="宋体" w:hAnsi="宋体" w:cs="宋体" w:hint="eastAsia"/>
                <w:kern w:val="0"/>
                <w:sz w:val="16"/>
                <w:szCs w:val="16"/>
              </w:rPr>
              <w:br/>
              <w:t>5、做好部门主管交办的其他工作。</w:t>
            </w:r>
          </w:p>
        </w:tc>
        <w:tc>
          <w:tcPr>
            <w:tcW w:w="424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16"/>
                <w:szCs w:val="16"/>
              </w:rPr>
            </w:pPr>
            <w:r w:rsidRPr="00FE3DB5">
              <w:rPr>
                <w:rFonts w:ascii="宋体" w:eastAsia="宋体" w:hAnsi="宋体" w:cs="宋体" w:hint="eastAsia"/>
                <w:kern w:val="0"/>
                <w:sz w:val="16"/>
                <w:szCs w:val="16"/>
              </w:rPr>
              <w:t>1、重点院校全日制本科及以上学历；</w:t>
            </w:r>
            <w:r w:rsidRPr="00FE3DB5">
              <w:rPr>
                <w:rFonts w:ascii="宋体" w:eastAsia="宋体" w:hAnsi="宋体" w:cs="宋体" w:hint="eastAsia"/>
                <w:kern w:val="0"/>
                <w:sz w:val="16"/>
                <w:szCs w:val="16"/>
              </w:rPr>
              <w:br/>
              <w:t>2、行政管理、马哲、思想政治类、中文等相关专业；</w:t>
            </w:r>
            <w:r w:rsidRPr="00FE3DB5">
              <w:rPr>
                <w:rFonts w:ascii="宋体" w:eastAsia="宋体" w:hAnsi="宋体" w:cs="宋体" w:hint="eastAsia"/>
                <w:kern w:val="0"/>
                <w:sz w:val="16"/>
                <w:szCs w:val="16"/>
              </w:rPr>
              <w:br/>
              <w:t>3、中国共产党党员，有较强的政治觉悟；</w:t>
            </w:r>
            <w:r w:rsidRPr="00FE3DB5">
              <w:rPr>
                <w:rFonts w:ascii="宋体" w:eastAsia="宋体" w:hAnsi="宋体" w:cs="宋体" w:hint="eastAsia"/>
                <w:kern w:val="0"/>
                <w:sz w:val="16"/>
                <w:szCs w:val="16"/>
              </w:rPr>
              <w:br/>
              <w:t>4、具有比较扎实的文字表达能力、综合协调能力与策划组织能力，工作作风稳健踏实、积极主动，具有较强的工作热情、责任感和团队合作精神。</w:t>
            </w:r>
          </w:p>
        </w:tc>
      </w:tr>
      <w:tr w:rsidR="00FE3DB5" w:rsidRPr="00FE3DB5" w:rsidTr="00FE3DB5">
        <w:trPr>
          <w:trHeight w:val="231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lastRenderedPageBreak/>
              <w:t>5</w:t>
            </w:r>
          </w:p>
        </w:tc>
        <w:tc>
          <w:tcPr>
            <w:tcW w:w="306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典当公司</w:t>
            </w:r>
          </w:p>
        </w:tc>
        <w:tc>
          <w:tcPr>
            <w:tcW w:w="11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风控管理</w:t>
            </w:r>
          </w:p>
        </w:tc>
        <w:tc>
          <w:tcPr>
            <w:tcW w:w="70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1</w:t>
            </w:r>
          </w:p>
        </w:tc>
        <w:tc>
          <w:tcPr>
            <w:tcW w:w="49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16"/>
                <w:szCs w:val="16"/>
              </w:rPr>
            </w:pPr>
            <w:r w:rsidRPr="00FE3DB5">
              <w:rPr>
                <w:rFonts w:ascii="宋体" w:eastAsia="宋体" w:hAnsi="宋体" w:cs="宋体" w:hint="eastAsia"/>
                <w:kern w:val="0"/>
                <w:sz w:val="16"/>
                <w:szCs w:val="16"/>
              </w:rPr>
              <w:t>1、全面参与公司项目风险管理工作，包括项目资料的审核、项目的风险评估和防范、项目的跟踪调查和风险预警等；</w:t>
            </w:r>
            <w:r w:rsidRPr="00FE3DB5">
              <w:rPr>
                <w:rFonts w:ascii="宋体" w:eastAsia="宋体" w:hAnsi="宋体" w:cs="宋体" w:hint="eastAsia"/>
                <w:kern w:val="0"/>
                <w:sz w:val="16"/>
                <w:szCs w:val="16"/>
              </w:rPr>
              <w:br/>
              <w:t>2、对外法律事务工作，包括参与公司重大经济活动的谈判、各类法律事务的协商、调解、诉讼与仲裁等；</w:t>
            </w:r>
            <w:r w:rsidRPr="00FE3DB5">
              <w:rPr>
                <w:rFonts w:ascii="宋体" w:eastAsia="宋体" w:hAnsi="宋体" w:cs="宋体" w:hint="eastAsia"/>
                <w:kern w:val="0"/>
                <w:sz w:val="16"/>
                <w:szCs w:val="16"/>
              </w:rPr>
              <w:br/>
              <w:t>3、法律文书工作，包括起草、审查、履行公司对外合同等各类法律性文件，为其他部门提供法律咨询服务；</w:t>
            </w:r>
            <w:r w:rsidRPr="00FE3DB5">
              <w:rPr>
                <w:rFonts w:ascii="宋体" w:eastAsia="宋体" w:hAnsi="宋体" w:cs="宋体" w:hint="eastAsia"/>
                <w:kern w:val="0"/>
                <w:sz w:val="16"/>
                <w:szCs w:val="16"/>
              </w:rPr>
              <w:br/>
              <w:t>4、其他文书工作，包括公司及部门各类文字材料的草拟、报批、会签、收发、归档等；</w:t>
            </w:r>
            <w:r w:rsidRPr="00FE3DB5">
              <w:rPr>
                <w:rFonts w:ascii="宋体" w:eastAsia="宋体" w:hAnsi="宋体" w:cs="宋体" w:hint="eastAsia"/>
                <w:kern w:val="0"/>
                <w:sz w:val="16"/>
                <w:szCs w:val="16"/>
              </w:rPr>
              <w:br/>
              <w:t>5、协助做好会务工作，主要包括有关会务安排、会议纪要及相关文件的起草、整理工作等。</w:t>
            </w:r>
          </w:p>
        </w:tc>
        <w:tc>
          <w:tcPr>
            <w:tcW w:w="424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16"/>
                <w:szCs w:val="16"/>
              </w:rPr>
            </w:pPr>
            <w:r w:rsidRPr="00FE3DB5">
              <w:rPr>
                <w:rFonts w:ascii="宋体" w:eastAsia="宋体" w:hAnsi="宋体" w:cs="宋体" w:hint="eastAsia"/>
                <w:kern w:val="0"/>
                <w:sz w:val="16"/>
                <w:szCs w:val="16"/>
              </w:rPr>
              <w:t>1、全日制本科及以上；</w:t>
            </w:r>
            <w:r w:rsidRPr="00FE3DB5">
              <w:rPr>
                <w:rFonts w:ascii="宋体" w:eastAsia="宋体" w:hAnsi="宋体" w:cs="宋体" w:hint="eastAsia"/>
                <w:kern w:val="0"/>
                <w:sz w:val="16"/>
                <w:szCs w:val="16"/>
              </w:rPr>
              <w:br/>
              <w:t>2、法律相关专业；</w:t>
            </w:r>
            <w:r w:rsidRPr="00FE3DB5">
              <w:rPr>
                <w:rFonts w:ascii="宋体" w:eastAsia="宋体" w:hAnsi="宋体" w:cs="宋体" w:hint="eastAsia"/>
                <w:kern w:val="0"/>
                <w:sz w:val="16"/>
                <w:szCs w:val="16"/>
              </w:rPr>
              <w:br/>
              <w:t>3、具备各类法律事务的逻辑判断和分析能力，有较强的分析、处理应变能力，有较强的风险管控意识；</w:t>
            </w:r>
            <w:r w:rsidRPr="00FE3DB5">
              <w:rPr>
                <w:rFonts w:ascii="宋体" w:eastAsia="宋体" w:hAnsi="宋体" w:cs="宋体" w:hint="eastAsia"/>
                <w:kern w:val="0"/>
                <w:sz w:val="16"/>
                <w:szCs w:val="16"/>
              </w:rPr>
              <w:br/>
              <w:t>4、具有良好的语言文字功底、较强的口头和书面表达能力、组织协调和沟通能力；</w:t>
            </w:r>
            <w:r w:rsidRPr="00FE3DB5">
              <w:rPr>
                <w:rFonts w:ascii="宋体" w:eastAsia="宋体" w:hAnsi="宋体" w:cs="宋体" w:hint="eastAsia"/>
                <w:kern w:val="0"/>
                <w:sz w:val="16"/>
                <w:szCs w:val="16"/>
              </w:rPr>
              <w:br/>
              <w:t>5、熟练掌握计算机文字、表格、图形的处理技能，具备一定的信息技术和网络技术方面的知识；</w:t>
            </w:r>
            <w:r w:rsidRPr="00FE3DB5">
              <w:rPr>
                <w:rFonts w:ascii="宋体" w:eastAsia="宋体" w:hAnsi="宋体" w:cs="宋体" w:hint="eastAsia"/>
                <w:kern w:val="0"/>
                <w:sz w:val="16"/>
                <w:szCs w:val="16"/>
              </w:rPr>
              <w:br/>
              <w:t>6、具备较强学习能力，有团队合作精神，爱岗敬业，服务意识强，办事稳重，作风踏实；</w:t>
            </w:r>
            <w:r w:rsidRPr="00FE3DB5">
              <w:rPr>
                <w:rFonts w:ascii="宋体" w:eastAsia="宋体" w:hAnsi="宋体" w:cs="宋体" w:hint="eastAsia"/>
                <w:kern w:val="0"/>
                <w:sz w:val="16"/>
                <w:szCs w:val="16"/>
              </w:rPr>
              <w:br/>
              <w:t>7、中共党员或通过国家司法考试者优先。</w:t>
            </w:r>
          </w:p>
        </w:tc>
      </w:tr>
      <w:tr w:rsidR="00FE3DB5" w:rsidRPr="00FE3DB5" w:rsidTr="00FE3DB5">
        <w:trPr>
          <w:trHeight w:val="231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6</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广杰公司</w:t>
            </w:r>
          </w:p>
        </w:tc>
        <w:tc>
          <w:tcPr>
            <w:tcW w:w="11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投资经理助理</w:t>
            </w:r>
          </w:p>
        </w:tc>
        <w:tc>
          <w:tcPr>
            <w:tcW w:w="70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1</w:t>
            </w:r>
          </w:p>
        </w:tc>
        <w:tc>
          <w:tcPr>
            <w:tcW w:w="49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16"/>
                <w:szCs w:val="16"/>
              </w:rPr>
            </w:pPr>
            <w:r w:rsidRPr="00FE3DB5">
              <w:rPr>
                <w:rFonts w:ascii="宋体" w:eastAsia="宋体" w:hAnsi="宋体" w:cs="宋体" w:hint="eastAsia"/>
                <w:kern w:val="0"/>
                <w:sz w:val="16"/>
                <w:szCs w:val="16"/>
              </w:rPr>
              <w:t>1、关注符合公司投资标准的新兴产业发展动态，及时了解、分析和研究新兴产业潜在投资机会，进行投资项目的开发与筛选，提出初选建议；</w:t>
            </w:r>
            <w:r w:rsidRPr="00FE3DB5">
              <w:rPr>
                <w:rFonts w:ascii="宋体" w:eastAsia="宋体" w:hAnsi="宋体" w:cs="宋体" w:hint="eastAsia"/>
                <w:kern w:val="0"/>
                <w:sz w:val="16"/>
                <w:szCs w:val="16"/>
              </w:rPr>
              <w:br/>
              <w:t xml:space="preserve">2、对拟投资项目进行尽职调查和交易结构设计，在尽职调查和风险评估的基础上拟定项目可行性研究报告或项目投资建议书； </w:t>
            </w:r>
            <w:r w:rsidRPr="00FE3DB5">
              <w:rPr>
                <w:rFonts w:ascii="宋体" w:eastAsia="宋体" w:hAnsi="宋体" w:cs="宋体" w:hint="eastAsia"/>
                <w:kern w:val="0"/>
                <w:sz w:val="16"/>
                <w:szCs w:val="16"/>
              </w:rPr>
              <w:br/>
              <w:t>3、根据公司的投资决定做好项目实施，参与项目的商务谈判，拟制有关项目实施的文书材料和工作记录；</w:t>
            </w:r>
            <w:r w:rsidRPr="00FE3DB5">
              <w:rPr>
                <w:rFonts w:ascii="宋体" w:eastAsia="宋体" w:hAnsi="宋体" w:cs="宋体" w:hint="eastAsia"/>
                <w:kern w:val="0"/>
                <w:sz w:val="16"/>
                <w:szCs w:val="16"/>
              </w:rPr>
              <w:br/>
              <w:t>4、关注资本市场的创新类业务，设计交易模式并主导实施。</w:t>
            </w:r>
          </w:p>
        </w:tc>
        <w:tc>
          <w:tcPr>
            <w:tcW w:w="424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16"/>
                <w:szCs w:val="16"/>
              </w:rPr>
            </w:pPr>
            <w:r w:rsidRPr="00FE3DB5">
              <w:rPr>
                <w:rFonts w:ascii="宋体" w:eastAsia="宋体" w:hAnsi="宋体" w:cs="宋体" w:hint="eastAsia"/>
                <w:kern w:val="0"/>
                <w:sz w:val="16"/>
                <w:szCs w:val="16"/>
              </w:rPr>
              <w:t>1、著名高校金融、经管和法律类专业，全日制硕士研究生及以上学历，特别优秀者可放宽至本科学历；</w:t>
            </w:r>
            <w:r w:rsidRPr="00FE3DB5">
              <w:rPr>
                <w:rFonts w:ascii="宋体" w:eastAsia="宋体" w:hAnsi="宋体" w:cs="宋体" w:hint="eastAsia"/>
                <w:kern w:val="0"/>
                <w:sz w:val="16"/>
                <w:szCs w:val="16"/>
              </w:rPr>
              <w:br/>
              <w:t>2、有作为项目人员参与过企业股权投资、并购重组等方面的实习经验；</w:t>
            </w:r>
            <w:r w:rsidRPr="00FE3DB5">
              <w:rPr>
                <w:rFonts w:ascii="宋体" w:eastAsia="宋体" w:hAnsi="宋体" w:cs="宋体" w:hint="eastAsia"/>
                <w:kern w:val="0"/>
                <w:sz w:val="16"/>
                <w:szCs w:val="16"/>
              </w:rPr>
              <w:br/>
              <w:t xml:space="preserve">3、熟悉项目投资的财务、金融、法律等方面的专业知识，了解企业并购、资产重组、资本运作等相关业务； </w:t>
            </w:r>
            <w:r w:rsidRPr="00FE3DB5">
              <w:rPr>
                <w:rFonts w:ascii="宋体" w:eastAsia="宋体" w:hAnsi="宋体" w:cs="宋体" w:hint="eastAsia"/>
                <w:kern w:val="0"/>
                <w:sz w:val="16"/>
                <w:szCs w:val="16"/>
              </w:rPr>
              <w:br/>
              <w:t>4、具有较强的调查研究能力，善于沟通，有良好的口头表达能力，写作功底扎实，进取心强；</w:t>
            </w:r>
            <w:r w:rsidRPr="00FE3DB5">
              <w:rPr>
                <w:rFonts w:ascii="宋体" w:eastAsia="宋体" w:hAnsi="宋体" w:cs="宋体" w:hint="eastAsia"/>
                <w:kern w:val="0"/>
                <w:sz w:val="16"/>
                <w:szCs w:val="16"/>
              </w:rPr>
              <w:br/>
              <w:t>5、性格乐观开朗，为人诚信，具有良好的职业操守；</w:t>
            </w:r>
            <w:r w:rsidRPr="00FE3DB5">
              <w:rPr>
                <w:rFonts w:ascii="宋体" w:eastAsia="宋体" w:hAnsi="宋体" w:cs="宋体" w:hint="eastAsia"/>
                <w:kern w:val="0"/>
                <w:sz w:val="16"/>
                <w:szCs w:val="16"/>
              </w:rPr>
              <w:br/>
              <w:t>6、通过CPA考试、司法考试、具有复合专业背景或有项目资源的优先。</w:t>
            </w:r>
          </w:p>
        </w:tc>
      </w:tr>
      <w:tr w:rsidR="00FE3DB5" w:rsidRPr="00FE3DB5" w:rsidTr="00FE3DB5">
        <w:trPr>
          <w:trHeight w:val="189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lastRenderedPageBreak/>
              <w:t>7</w:t>
            </w:r>
          </w:p>
        </w:tc>
        <w:tc>
          <w:tcPr>
            <w:tcW w:w="3060" w:type="dxa"/>
            <w:vMerge/>
            <w:tcBorders>
              <w:top w:val="nil"/>
              <w:left w:val="single" w:sz="4" w:space="0" w:color="auto"/>
              <w:bottom w:val="single" w:sz="4" w:space="0" w:color="000000"/>
              <w:right w:val="single" w:sz="4" w:space="0" w:color="auto"/>
            </w:tcBorders>
            <w:vAlign w:val="center"/>
            <w:hideMark/>
          </w:tcPr>
          <w:p w:rsidR="00FE3DB5" w:rsidRPr="00FE3DB5" w:rsidRDefault="00FE3DB5" w:rsidP="00FE3DB5">
            <w:pPr>
              <w:widowControl/>
              <w:jc w:val="left"/>
              <w:rPr>
                <w:rFonts w:ascii="宋体" w:eastAsia="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风控经理助理</w:t>
            </w:r>
          </w:p>
        </w:tc>
        <w:tc>
          <w:tcPr>
            <w:tcW w:w="70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center"/>
              <w:rPr>
                <w:rFonts w:ascii="宋体" w:eastAsia="宋体" w:hAnsi="宋体" w:cs="宋体"/>
                <w:kern w:val="0"/>
                <w:sz w:val="16"/>
                <w:szCs w:val="16"/>
              </w:rPr>
            </w:pPr>
            <w:r w:rsidRPr="00FE3DB5">
              <w:rPr>
                <w:rFonts w:ascii="宋体" w:eastAsia="宋体" w:hAnsi="宋体" w:cs="宋体" w:hint="eastAsia"/>
                <w:kern w:val="0"/>
                <w:sz w:val="16"/>
                <w:szCs w:val="16"/>
              </w:rPr>
              <w:t>1</w:t>
            </w:r>
          </w:p>
        </w:tc>
        <w:tc>
          <w:tcPr>
            <w:tcW w:w="498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16"/>
                <w:szCs w:val="16"/>
              </w:rPr>
            </w:pPr>
            <w:r w:rsidRPr="00FE3DB5">
              <w:rPr>
                <w:rFonts w:ascii="宋体" w:eastAsia="宋体" w:hAnsi="宋体" w:cs="宋体" w:hint="eastAsia"/>
                <w:kern w:val="0"/>
                <w:sz w:val="16"/>
                <w:szCs w:val="16"/>
              </w:rPr>
              <w:t>1、协助风控经理建立、执行公司法律风险控制体系；</w:t>
            </w:r>
            <w:r w:rsidRPr="00FE3DB5">
              <w:rPr>
                <w:rFonts w:ascii="宋体" w:eastAsia="宋体" w:hAnsi="宋体" w:cs="宋体" w:hint="eastAsia"/>
                <w:kern w:val="0"/>
                <w:sz w:val="16"/>
                <w:szCs w:val="16"/>
              </w:rPr>
              <w:br/>
              <w:t>2、参与对拟投资项目的可行性和风险的可控性的评估工作，根据具体情况提出风险防范建议；</w:t>
            </w:r>
            <w:r w:rsidRPr="00FE3DB5">
              <w:rPr>
                <w:rFonts w:ascii="宋体" w:eastAsia="宋体" w:hAnsi="宋体" w:cs="宋体" w:hint="eastAsia"/>
                <w:kern w:val="0"/>
                <w:sz w:val="16"/>
                <w:szCs w:val="16"/>
              </w:rPr>
              <w:br/>
              <w:t>3、参与项目谈判，跟进项目进程，提示、防控项目中可能出现的法律风险；</w:t>
            </w:r>
            <w:r w:rsidRPr="00FE3DB5">
              <w:rPr>
                <w:rFonts w:ascii="宋体" w:eastAsia="宋体" w:hAnsi="宋体" w:cs="宋体" w:hint="eastAsia"/>
                <w:kern w:val="0"/>
                <w:sz w:val="16"/>
                <w:szCs w:val="16"/>
              </w:rPr>
              <w:br/>
              <w:t>4、负责起草公司运营相关的各类内部法律文件；</w:t>
            </w:r>
            <w:r w:rsidRPr="00FE3DB5">
              <w:rPr>
                <w:rFonts w:ascii="宋体" w:eastAsia="宋体" w:hAnsi="宋体" w:cs="宋体" w:hint="eastAsia"/>
                <w:kern w:val="0"/>
                <w:sz w:val="16"/>
                <w:szCs w:val="16"/>
              </w:rPr>
              <w:br/>
              <w:t>5、参与对已投资项目进行跟踪，发现重大风险及时预警，并提出具体风险化解方案；</w:t>
            </w:r>
            <w:r w:rsidRPr="00FE3DB5">
              <w:rPr>
                <w:rFonts w:ascii="宋体" w:eastAsia="宋体" w:hAnsi="宋体" w:cs="宋体" w:hint="eastAsia"/>
                <w:kern w:val="0"/>
                <w:sz w:val="16"/>
                <w:szCs w:val="16"/>
              </w:rPr>
              <w:br/>
              <w:t>6、完成上级领导交办的其他工作。</w:t>
            </w:r>
          </w:p>
        </w:tc>
        <w:tc>
          <w:tcPr>
            <w:tcW w:w="4240" w:type="dxa"/>
            <w:tcBorders>
              <w:top w:val="nil"/>
              <w:left w:val="nil"/>
              <w:bottom w:val="single" w:sz="4" w:space="0" w:color="auto"/>
              <w:right w:val="single" w:sz="4" w:space="0" w:color="auto"/>
            </w:tcBorders>
            <w:shd w:val="clear" w:color="auto" w:fill="auto"/>
            <w:vAlign w:val="center"/>
            <w:hideMark/>
          </w:tcPr>
          <w:p w:rsidR="00FE3DB5" w:rsidRPr="00FE3DB5" w:rsidRDefault="00FE3DB5" w:rsidP="00FE3DB5">
            <w:pPr>
              <w:widowControl/>
              <w:jc w:val="left"/>
              <w:rPr>
                <w:rFonts w:ascii="宋体" w:eastAsia="宋体" w:hAnsi="宋体" w:cs="宋体"/>
                <w:kern w:val="0"/>
                <w:sz w:val="16"/>
                <w:szCs w:val="16"/>
              </w:rPr>
            </w:pPr>
            <w:r w:rsidRPr="00FE3DB5">
              <w:rPr>
                <w:rFonts w:ascii="宋体" w:eastAsia="宋体" w:hAnsi="宋体" w:cs="宋体" w:hint="eastAsia"/>
                <w:kern w:val="0"/>
                <w:sz w:val="16"/>
                <w:szCs w:val="16"/>
              </w:rPr>
              <w:t>1、著名高校金融、法律类专业全日制本科及以上学历；</w:t>
            </w:r>
            <w:r w:rsidRPr="00FE3DB5">
              <w:rPr>
                <w:rFonts w:ascii="宋体" w:eastAsia="宋体" w:hAnsi="宋体" w:cs="宋体" w:hint="eastAsia"/>
                <w:kern w:val="0"/>
                <w:sz w:val="16"/>
                <w:szCs w:val="16"/>
              </w:rPr>
              <w:br/>
              <w:t>2、有律师事务所以及大型国有企业风控相关岗位的实习经验；</w:t>
            </w:r>
            <w:r w:rsidRPr="00FE3DB5">
              <w:rPr>
                <w:rFonts w:ascii="宋体" w:eastAsia="宋体" w:hAnsi="宋体" w:cs="宋体" w:hint="eastAsia"/>
                <w:kern w:val="0"/>
                <w:sz w:val="16"/>
                <w:szCs w:val="16"/>
              </w:rPr>
              <w:br/>
              <w:t>3、熟悉公司法、合同法、民法、证券法等法律法规，充分了解国家、行业相关政策，有丰富的复杂、疑难法律实务经验；</w:t>
            </w:r>
            <w:r w:rsidRPr="00FE3DB5">
              <w:rPr>
                <w:rFonts w:ascii="宋体" w:eastAsia="宋体" w:hAnsi="宋体" w:cs="宋体" w:hint="eastAsia"/>
                <w:kern w:val="0"/>
                <w:sz w:val="16"/>
                <w:szCs w:val="16"/>
              </w:rPr>
              <w:br/>
              <w:t>4、具有良好的语言表达能力、文字表达能力和沟通协调能力；</w:t>
            </w:r>
            <w:r w:rsidRPr="00FE3DB5">
              <w:rPr>
                <w:rFonts w:ascii="宋体" w:eastAsia="宋体" w:hAnsi="宋体" w:cs="宋体" w:hint="eastAsia"/>
                <w:kern w:val="0"/>
                <w:sz w:val="16"/>
                <w:szCs w:val="16"/>
              </w:rPr>
              <w:br/>
              <w:t>5、具有律师资格者优先。</w:t>
            </w:r>
          </w:p>
        </w:tc>
      </w:tr>
    </w:tbl>
    <w:p w:rsidR="00FE3DB5" w:rsidRPr="00FE3DB5" w:rsidRDefault="00FE3DB5" w:rsidP="00FE3DB5"/>
    <w:sectPr w:rsidR="00FE3DB5" w:rsidRPr="00FE3DB5" w:rsidSect="00FE3DB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D35" w:rsidRDefault="006E1D35" w:rsidP="007748AB">
      <w:r>
        <w:separator/>
      </w:r>
    </w:p>
  </w:endnote>
  <w:endnote w:type="continuationSeparator" w:id="1">
    <w:p w:rsidR="006E1D35" w:rsidRDefault="006E1D35" w:rsidP="00774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2810"/>
      <w:docPartObj>
        <w:docPartGallery w:val="Page Numbers (Bottom of Page)"/>
        <w:docPartUnique/>
      </w:docPartObj>
    </w:sdtPr>
    <w:sdtContent>
      <w:p w:rsidR="00F13570" w:rsidRDefault="00C56159">
        <w:pPr>
          <w:pStyle w:val="a4"/>
          <w:jc w:val="center"/>
        </w:pPr>
        <w:r>
          <w:fldChar w:fldCharType="begin"/>
        </w:r>
        <w:r w:rsidR="00120BD6">
          <w:instrText xml:space="preserve"> PAGE   \* MERGEFORMAT </w:instrText>
        </w:r>
        <w:r>
          <w:fldChar w:fldCharType="separate"/>
        </w:r>
        <w:r w:rsidR="00D20129" w:rsidRPr="00D20129">
          <w:rPr>
            <w:noProof/>
            <w:lang w:val="zh-CN"/>
          </w:rPr>
          <w:t>1</w:t>
        </w:r>
        <w:r>
          <w:fldChar w:fldCharType="end"/>
        </w:r>
      </w:p>
    </w:sdtContent>
  </w:sdt>
  <w:p w:rsidR="00F13570" w:rsidRDefault="006E1D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D35" w:rsidRDefault="006E1D35" w:rsidP="007748AB">
      <w:r>
        <w:separator/>
      </w:r>
    </w:p>
  </w:footnote>
  <w:footnote w:type="continuationSeparator" w:id="1">
    <w:p w:rsidR="006E1D35" w:rsidRDefault="006E1D35" w:rsidP="0077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565C7"/>
    <w:multiLevelType w:val="hybridMultilevel"/>
    <w:tmpl w:val="8432F682"/>
    <w:lvl w:ilvl="0" w:tplc="49FE152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8AB"/>
    <w:rsid w:val="00120BD6"/>
    <w:rsid w:val="0026731D"/>
    <w:rsid w:val="002A4BE2"/>
    <w:rsid w:val="0038765E"/>
    <w:rsid w:val="003B1A97"/>
    <w:rsid w:val="004D7000"/>
    <w:rsid w:val="00514EED"/>
    <w:rsid w:val="006E1D35"/>
    <w:rsid w:val="007748AB"/>
    <w:rsid w:val="008F7048"/>
    <w:rsid w:val="00945219"/>
    <w:rsid w:val="00AC3BBF"/>
    <w:rsid w:val="00C56159"/>
    <w:rsid w:val="00D20129"/>
    <w:rsid w:val="00D371DF"/>
    <w:rsid w:val="00FE3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4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48AB"/>
    <w:rPr>
      <w:sz w:val="18"/>
      <w:szCs w:val="18"/>
    </w:rPr>
  </w:style>
  <w:style w:type="paragraph" w:styleId="a4">
    <w:name w:val="footer"/>
    <w:basedOn w:val="a"/>
    <w:link w:val="Char0"/>
    <w:uiPriority w:val="99"/>
    <w:unhideWhenUsed/>
    <w:rsid w:val="007748AB"/>
    <w:pPr>
      <w:tabs>
        <w:tab w:val="center" w:pos="4153"/>
        <w:tab w:val="right" w:pos="8306"/>
      </w:tabs>
      <w:snapToGrid w:val="0"/>
      <w:jc w:val="left"/>
    </w:pPr>
    <w:rPr>
      <w:sz w:val="18"/>
      <w:szCs w:val="18"/>
    </w:rPr>
  </w:style>
  <w:style w:type="character" w:customStyle="1" w:styleId="Char0">
    <w:name w:val="页脚 Char"/>
    <w:basedOn w:val="a0"/>
    <w:link w:val="a4"/>
    <w:uiPriority w:val="99"/>
    <w:rsid w:val="007748AB"/>
    <w:rPr>
      <w:sz w:val="18"/>
      <w:szCs w:val="18"/>
    </w:rPr>
  </w:style>
  <w:style w:type="paragraph" w:styleId="a5">
    <w:name w:val="List Paragraph"/>
    <w:basedOn w:val="a"/>
    <w:uiPriority w:val="34"/>
    <w:qFormat/>
    <w:rsid w:val="007748AB"/>
    <w:pPr>
      <w:ind w:firstLineChars="200" w:firstLine="420"/>
    </w:pPr>
  </w:style>
</w:styles>
</file>

<file path=word/webSettings.xml><?xml version="1.0" encoding="utf-8"?>
<w:webSettings xmlns:r="http://schemas.openxmlformats.org/officeDocument/2006/relationships" xmlns:w="http://schemas.openxmlformats.org/wordprocessingml/2006/main">
  <w:divs>
    <w:div w:id="274100339">
      <w:bodyDiv w:val="1"/>
      <w:marLeft w:val="0"/>
      <w:marRight w:val="0"/>
      <w:marTop w:val="0"/>
      <w:marBottom w:val="0"/>
      <w:divBdr>
        <w:top w:val="none" w:sz="0" w:space="0" w:color="auto"/>
        <w:left w:val="none" w:sz="0" w:space="0" w:color="auto"/>
        <w:bottom w:val="none" w:sz="0" w:space="0" w:color="auto"/>
        <w:right w:val="none" w:sz="0" w:space="0" w:color="auto"/>
      </w:divBdr>
    </w:div>
    <w:div w:id="90965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8395263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530</Words>
  <Characters>3021</Characters>
  <Application>Microsoft Office Word</Application>
  <DocSecurity>0</DocSecurity>
  <Lines>25</Lines>
  <Paragraphs>7</Paragraphs>
  <ScaleCrop>false</ScaleCrop>
  <Company>Lenovo</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沈醒</dc:creator>
  <cp:keywords/>
  <dc:description/>
  <cp:lastModifiedBy>administrator</cp:lastModifiedBy>
  <cp:revision>9</cp:revision>
  <dcterms:created xsi:type="dcterms:W3CDTF">2018-03-02T06:39:00Z</dcterms:created>
  <dcterms:modified xsi:type="dcterms:W3CDTF">2018-03-12T08:05:00Z</dcterms:modified>
</cp:coreProperties>
</file>