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141D29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41D29"/>
          <w:spacing w:val="0"/>
          <w:sz w:val="32"/>
          <w:szCs w:val="32"/>
          <w:shd w:val="clear" w:fill="FFFFFF"/>
        </w:rPr>
        <w:t>马克思主义学院20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41D29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41D29"/>
          <w:spacing w:val="0"/>
          <w:sz w:val="32"/>
          <w:szCs w:val="32"/>
          <w:shd w:val="clear" w:fill="FFFFFF"/>
        </w:rPr>
        <w:t>年优秀研究生、优秀研究生干部评选结果公示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141D29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141D29"/>
          <w:spacing w:val="0"/>
          <w:sz w:val="28"/>
          <w:szCs w:val="28"/>
          <w:shd w:val="clear" w:fill="FFFFFF"/>
        </w:rPr>
        <w:t>根据《浙江工商大学研究生荣誉称号评选办法（暂行）》和《马克思主义学院优秀研究生、优秀研究生干部评选办法》有关精神和要求，坚持公开、公平、公正、择优的原则，经学生本人申报、学院审核和学院评审小组评审产生，现将马克思主义学院2</w:t>
      </w:r>
      <w:r>
        <w:rPr>
          <w:rFonts w:hint="eastAsia" w:ascii="宋体" w:hAnsi="宋体" w:eastAsia="宋体" w:cs="宋体"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  <w:t>020</w:t>
      </w:r>
      <w:r>
        <w:rPr>
          <w:rFonts w:hint="eastAsia" w:ascii="宋体" w:hAnsi="宋体" w:eastAsia="宋体" w:cs="宋体"/>
          <w:i w:val="0"/>
          <w:caps w:val="0"/>
          <w:color w:val="141D29"/>
          <w:spacing w:val="0"/>
          <w:sz w:val="28"/>
          <w:szCs w:val="28"/>
          <w:shd w:val="clear" w:fill="FFFFFF"/>
        </w:rPr>
        <w:t>年度优秀研究生和优秀研究生干部评选结果进行公示，具体如下：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  <w:t>马克思主义学院20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  <w:t>年度优秀研究生拟推荐人选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18020110021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戴林生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18020110011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来哲渊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19020110004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洪建亚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</w:rPr>
              <w:t>19020110017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俞吉东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  <w:t>马克思主义学院20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  <w:t>年度优秀研究生干部拟推荐人选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</w:rPr>
              <w:t>19020110013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徐珂</w:t>
            </w:r>
          </w:p>
        </w:tc>
      </w:tr>
    </w:tbl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60" w:firstLineChars="200"/>
        <w:rPr>
          <w:rFonts w:hint="default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  <w:t>公示期为20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  <w:t>年11月2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  <w:t>日——20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  <w:t>年11月2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  <w:t>日，如有异议，请在公示期内向学院</w:t>
      </w:r>
      <w:r>
        <w:rPr>
          <w:rFonts w:hint="eastAsia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  <w:t>办公室反映公示对象的情况和问题。</w:t>
      </w:r>
      <w:r>
        <w:rPr>
          <w:rFonts w:hint="eastAsia" w:ascii="微软雅黑" w:hAnsi="微软雅黑" w:eastAsia="微软雅黑" w:cs="微软雅黑"/>
          <w:i w:val="0"/>
          <w:caps w:val="0"/>
          <w:color w:val="141D29"/>
          <w:spacing w:val="0"/>
          <w:sz w:val="28"/>
          <w:szCs w:val="28"/>
          <w:shd w:val="clear" w:color="auto" w:fill="FFFFFF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instrText xml:space="preserve"> HYPERLINK "mailto:623913398@qq.com"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jinxiaomiao1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single"/>
          <w:shd w:val="clear" w:color="auto" w:fill="FFFFFF"/>
        </w:rPr>
        <w:t>@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>126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single"/>
          <w:shd w:val="clear" w:color="auto" w:fill="FFFFFF"/>
        </w:rPr>
        <w:t>.com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141D29"/>
          <w:spacing w:val="0"/>
          <w:sz w:val="28"/>
          <w:szCs w:val="28"/>
          <w:shd w:val="clear" w:color="auto" w:fill="FFFFFF"/>
        </w:rPr>
        <w:t>电话：2800878</w:t>
      </w:r>
      <w:r>
        <w:rPr>
          <w:rFonts w:hint="eastAsia" w:ascii="微软雅黑" w:hAnsi="微软雅黑" w:eastAsia="微软雅黑" w:cs="微软雅黑"/>
          <w:i w:val="0"/>
          <w:caps w:val="0"/>
          <w:color w:val="141D29"/>
          <w:spacing w:val="0"/>
          <w:sz w:val="28"/>
          <w:szCs w:val="28"/>
          <w:shd w:val="clear" w:color="auto" w:fill="FFFFFF"/>
          <w:lang w:val="en-US" w:eastAsia="zh-CN"/>
        </w:rPr>
        <w:t>2。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  <w:t xml:space="preserve">                         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141D29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A4ECA"/>
    <w:rsid w:val="04A76998"/>
    <w:rsid w:val="0E7F279C"/>
    <w:rsid w:val="32275C73"/>
    <w:rsid w:val="4FD95CA6"/>
    <w:rsid w:val="5D3A4ECA"/>
    <w:rsid w:val="61B74645"/>
    <w:rsid w:val="6B0421A6"/>
    <w:rsid w:val="76E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2020-11-26T12:40:00Z</dcterms:created>
  <dc:creator>WPS_1602075773</dc:creator>
  <cp:lastModifiedBy>lenovo</cp:lastModifiedBy>
  <dcterms:modified xsi:type="dcterms:W3CDTF">2020-11-30T01:54:58Z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