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2B37" w14:textId="77777777" w:rsidR="00787099" w:rsidRPr="00400550" w:rsidRDefault="00000000">
      <w:pPr>
        <w:spacing w:line="720" w:lineRule="auto"/>
        <w:ind w:firstLine="723"/>
        <w:jc w:val="center"/>
        <w:rPr>
          <w:rStyle w:val="ldblue"/>
          <w:rFonts w:ascii="黑体" w:eastAsia="黑体" w:hAnsi="黑体" w:hint="eastAsia"/>
          <w:b/>
          <w:bCs/>
          <w:sz w:val="36"/>
          <w:szCs w:val="36"/>
        </w:rPr>
      </w:pPr>
      <w:r>
        <w:rPr>
          <w:rFonts w:ascii="黑体" w:eastAsia="黑体" w:hAnsi="黑体" w:hint="eastAsia"/>
          <w:b/>
          <w:bCs/>
          <w:sz w:val="36"/>
          <w:szCs w:val="36"/>
        </w:rPr>
        <w:pict w14:anchorId="0DFF5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0" o:spid="_x0000_s2050" type="#_x0000_t136" style="position:absolute;left:0;text-align:left;margin-left:25.3pt;margin-top:1.1pt;width:436.75pt;height:46.05pt;z-index:251660288;mso-width-relative:page;mso-height-relative:page" fillcolor="red" strokecolor="red">
            <v:textpath style="font-family:&quot;方正小标宋简体&quot;;font-size:44pt" trim="t" fitpath="t" string="浙江工商大学马克思主义学院文件"/>
            <o:lock v:ext="edit" aspectratio="t"/>
          </v:shape>
        </w:pict>
      </w:r>
    </w:p>
    <w:p w14:paraId="47A9FC06" w14:textId="63DBB25A" w:rsidR="00787099" w:rsidRPr="00400550" w:rsidRDefault="00A54DD1" w:rsidP="008E3586">
      <w:pPr>
        <w:tabs>
          <w:tab w:val="left" w:pos="1955"/>
        </w:tabs>
        <w:spacing w:line="600" w:lineRule="auto"/>
        <w:ind w:firstLine="640"/>
        <w:jc w:val="center"/>
        <w:rPr>
          <w:rFonts w:ascii="仿宋" w:eastAsia="仿宋" w:hAnsi="仿宋" w:cs="仿宋" w:hint="eastAsia"/>
          <w:sz w:val="32"/>
          <w:szCs w:val="32"/>
        </w:rPr>
      </w:pPr>
      <w:r w:rsidRPr="00400550">
        <w:rPr>
          <w:rFonts w:ascii="仿宋_GB2312" w:eastAsia="仿宋_GB2312" w:hAnsi="ˎ̥" w:hint="eastAsia"/>
          <w:noProof/>
          <w:kern w:val="0"/>
          <w:sz w:val="32"/>
        </w:rPr>
        <mc:AlternateContent>
          <mc:Choice Requires="wps">
            <w:drawing>
              <wp:anchor distT="0" distB="0" distL="114300" distR="114300" simplePos="0" relativeHeight="251659264" behindDoc="0" locked="0" layoutInCell="1" allowOverlap="1" wp14:anchorId="18831DAE" wp14:editId="7E9D3E17">
                <wp:simplePos x="0" y="0"/>
                <wp:positionH relativeFrom="column">
                  <wp:posOffset>-30079</wp:posOffset>
                </wp:positionH>
                <wp:positionV relativeFrom="paragraph">
                  <wp:posOffset>504523</wp:posOffset>
                </wp:positionV>
                <wp:extent cx="6334626" cy="8589"/>
                <wp:effectExtent l="19050" t="19050" r="28575" b="29845"/>
                <wp:wrapNone/>
                <wp:docPr id="1" name="直线 134"/>
                <wp:cNvGraphicFramePr/>
                <a:graphic xmlns:a="http://schemas.openxmlformats.org/drawingml/2006/main">
                  <a:graphicData uri="http://schemas.microsoft.com/office/word/2010/wordprocessingShape">
                    <wps:wsp>
                      <wps:cNvCnPr/>
                      <wps:spPr>
                        <a:xfrm flipV="1">
                          <a:off x="0" y="0"/>
                          <a:ext cx="6334626" cy="8589"/>
                        </a:xfrm>
                        <a:prstGeom prst="line">
                          <a:avLst/>
                        </a:prstGeom>
                        <a:ln w="28575" cap="flat" cmpd="sng">
                          <a:solidFill>
                            <a:srgbClr val="FF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C50472D" id="直线 13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9.75pt" to="496.4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" strokecolor="red" strokeweight="2.25pt"/>
            </w:pict>
          </mc:Fallback>
        </mc:AlternateContent>
      </w:r>
      <w:r w:rsidRPr="00400550">
        <w:rPr>
          <w:rFonts w:ascii="仿宋" w:eastAsia="仿宋" w:hAnsi="仿宋" w:cs="仿宋" w:hint="eastAsia"/>
          <w:sz w:val="32"/>
          <w:szCs w:val="32"/>
        </w:rPr>
        <w:t>浙商大马克思主义学院党〔202</w:t>
      </w:r>
      <w:r w:rsidR="00D27159" w:rsidRPr="00400550">
        <w:rPr>
          <w:rFonts w:ascii="仿宋" w:eastAsia="仿宋" w:hAnsi="仿宋" w:cs="仿宋" w:hint="eastAsia"/>
          <w:sz w:val="32"/>
          <w:szCs w:val="32"/>
        </w:rPr>
        <w:t>5</w:t>
      </w:r>
      <w:r w:rsidRPr="00400550">
        <w:rPr>
          <w:rFonts w:ascii="仿宋" w:eastAsia="仿宋" w:hAnsi="仿宋" w:cs="仿宋" w:hint="eastAsia"/>
          <w:sz w:val="32"/>
          <w:szCs w:val="32"/>
        </w:rPr>
        <w:t>〕</w:t>
      </w:r>
      <w:r w:rsidR="00071D87">
        <w:rPr>
          <w:rFonts w:ascii="仿宋" w:eastAsia="仿宋" w:hAnsi="仿宋" w:cs="仿宋" w:hint="eastAsia"/>
          <w:sz w:val="32"/>
          <w:szCs w:val="32"/>
        </w:rPr>
        <w:t>3</w:t>
      </w:r>
      <w:r w:rsidRPr="00400550">
        <w:rPr>
          <w:rFonts w:ascii="仿宋" w:eastAsia="仿宋" w:hAnsi="仿宋" w:cs="仿宋" w:hint="eastAsia"/>
          <w:sz w:val="32"/>
          <w:szCs w:val="32"/>
        </w:rPr>
        <w:t>号</w:t>
      </w:r>
    </w:p>
    <w:p w14:paraId="5F365BD4" w14:textId="0117A378" w:rsidR="00787099" w:rsidRPr="00400550" w:rsidRDefault="00000000" w:rsidP="008E3586">
      <w:pPr>
        <w:widowControl/>
        <w:ind w:firstLine="883"/>
        <w:jc w:val="center"/>
        <w:rPr>
          <w:rFonts w:ascii="方正小标宋简体" w:eastAsia="方正小标宋简体" w:hAnsi="黑体" w:hint="eastAsia"/>
          <w:b/>
          <w:bCs/>
          <w:sz w:val="44"/>
          <w:szCs w:val="44"/>
        </w:rPr>
      </w:pPr>
      <w:r w:rsidRPr="00400550">
        <w:rPr>
          <w:rFonts w:ascii="方正小标宋简体" w:eastAsia="方正小标宋简体" w:hAnsi="黑体" w:hint="eastAsia"/>
          <w:b/>
          <w:bCs/>
          <w:sz w:val="44"/>
          <w:szCs w:val="44"/>
        </w:rPr>
        <w:t>浙江工商大学马克思主义学院</w:t>
      </w:r>
    </w:p>
    <w:p w14:paraId="436DB233" w14:textId="755CFA54" w:rsidR="00787099" w:rsidRPr="00400550" w:rsidRDefault="00000000" w:rsidP="008E3586">
      <w:pPr>
        <w:spacing w:line="480" w:lineRule="auto"/>
        <w:ind w:firstLine="883"/>
        <w:jc w:val="center"/>
        <w:rPr>
          <w:rFonts w:ascii="方正小标宋简体" w:eastAsia="方正小标宋简体" w:hAnsi="黑体" w:hint="eastAsia"/>
          <w:b/>
          <w:bCs/>
          <w:sz w:val="44"/>
          <w:szCs w:val="44"/>
        </w:rPr>
      </w:pPr>
      <w:r w:rsidRPr="00400550">
        <w:rPr>
          <w:rFonts w:ascii="方正小标宋简体" w:eastAsia="方正小标宋简体" w:hAnsi="黑体" w:hint="eastAsia"/>
          <w:b/>
          <w:bCs/>
          <w:sz w:val="44"/>
          <w:szCs w:val="44"/>
        </w:rPr>
        <w:t>党员发展细则</w:t>
      </w:r>
      <w:r w:rsidR="0080221B" w:rsidRPr="00400550">
        <w:rPr>
          <w:rFonts w:ascii="方正小标宋简体" w:eastAsia="方正小标宋简体" w:hAnsi="黑体" w:hint="eastAsia"/>
          <w:b/>
          <w:bCs/>
          <w:sz w:val="44"/>
          <w:szCs w:val="44"/>
        </w:rPr>
        <w:t>（试行）</w:t>
      </w:r>
    </w:p>
    <w:p w14:paraId="625A34BA" w14:textId="2F2347E9" w:rsidR="00787099" w:rsidRPr="00400550" w:rsidRDefault="00000000">
      <w:pPr>
        <w:spacing w:line="480" w:lineRule="auto"/>
        <w:ind w:firstLineChars="200" w:firstLine="560"/>
        <w:rPr>
          <w:rFonts w:ascii="仿宋_GB2312" w:eastAsia="仿宋_GB2312"/>
          <w:sz w:val="28"/>
          <w:szCs w:val="28"/>
        </w:rPr>
      </w:pPr>
      <w:r w:rsidRPr="00400550">
        <w:rPr>
          <w:rFonts w:ascii="仿宋_GB2312" w:eastAsia="仿宋_GB2312"/>
          <w:sz w:val="28"/>
          <w:szCs w:val="28"/>
        </w:rPr>
        <w:t>为</w:t>
      </w:r>
      <w:r w:rsidRPr="00400550">
        <w:rPr>
          <w:rFonts w:ascii="仿宋_GB2312" w:eastAsia="仿宋_GB2312" w:hint="eastAsia"/>
          <w:sz w:val="28"/>
          <w:szCs w:val="28"/>
        </w:rPr>
        <w:t>进一步</w:t>
      </w:r>
      <w:r w:rsidRPr="00400550">
        <w:rPr>
          <w:rFonts w:ascii="仿宋_GB2312" w:eastAsia="仿宋_GB2312"/>
          <w:sz w:val="28"/>
          <w:szCs w:val="28"/>
        </w:rPr>
        <w:t>深化研究生</w:t>
      </w:r>
      <w:r w:rsidRPr="00400550">
        <w:rPr>
          <w:rFonts w:ascii="仿宋_GB2312" w:eastAsia="仿宋_GB2312" w:hint="eastAsia"/>
          <w:sz w:val="28"/>
          <w:szCs w:val="28"/>
        </w:rPr>
        <w:t>党员发展</w:t>
      </w:r>
      <w:r w:rsidRPr="00400550">
        <w:rPr>
          <w:rFonts w:ascii="仿宋_GB2312" w:eastAsia="仿宋_GB2312"/>
          <w:sz w:val="28"/>
          <w:szCs w:val="28"/>
        </w:rPr>
        <w:t>，</w:t>
      </w:r>
      <w:r w:rsidRPr="00400550">
        <w:rPr>
          <w:rFonts w:ascii="仿宋_GB2312" w:eastAsia="仿宋_GB2312" w:hint="eastAsia"/>
          <w:sz w:val="28"/>
          <w:szCs w:val="28"/>
        </w:rPr>
        <w:t>使党员组织发展程序更加规范，</w:t>
      </w:r>
      <w:r w:rsidRPr="00400550">
        <w:rPr>
          <w:rFonts w:ascii="仿宋_GB2312" w:eastAsia="仿宋_GB2312"/>
          <w:sz w:val="28"/>
          <w:szCs w:val="28"/>
        </w:rPr>
        <w:t>提高</w:t>
      </w:r>
      <w:r w:rsidRPr="00400550">
        <w:rPr>
          <w:rFonts w:ascii="仿宋_GB2312" w:eastAsia="仿宋_GB2312" w:hint="eastAsia"/>
          <w:sz w:val="28"/>
          <w:szCs w:val="28"/>
        </w:rPr>
        <w:t>党员发展</w:t>
      </w:r>
      <w:r w:rsidRPr="00400550">
        <w:rPr>
          <w:rFonts w:ascii="仿宋_GB2312" w:eastAsia="仿宋_GB2312"/>
          <w:sz w:val="28"/>
          <w:szCs w:val="28"/>
        </w:rPr>
        <w:t>质量</w:t>
      </w:r>
      <w:r w:rsidRPr="00400550">
        <w:rPr>
          <w:rFonts w:ascii="仿宋_GB2312" w:eastAsia="仿宋_GB2312" w:hint="eastAsia"/>
          <w:sz w:val="28"/>
          <w:szCs w:val="28"/>
        </w:rPr>
        <w:t>，根据《中国共产党章程》和《中国共产党发展党员工作细则》的有关规定，结合学院</w:t>
      </w:r>
      <w:r w:rsidR="00D27159" w:rsidRPr="00400550">
        <w:rPr>
          <w:rFonts w:ascii="仿宋_GB2312" w:eastAsia="仿宋_GB2312" w:hint="eastAsia"/>
          <w:sz w:val="28"/>
          <w:szCs w:val="28"/>
        </w:rPr>
        <w:t>学科发展的总体目标</w:t>
      </w:r>
      <w:r w:rsidRPr="00400550">
        <w:rPr>
          <w:rFonts w:ascii="仿宋_GB2312" w:eastAsia="仿宋_GB2312" w:hint="eastAsia"/>
          <w:sz w:val="28"/>
          <w:szCs w:val="28"/>
        </w:rPr>
        <w:t>，</w:t>
      </w:r>
      <w:r w:rsidR="00D27159" w:rsidRPr="00400550">
        <w:rPr>
          <w:rFonts w:ascii="仿宋_GB2312" w:eastAsia="仿宋_GB2312" w:hint="eastAsia"/>
          <w:sz w:val="28"/>
          <w:szCs w:val="28"/>
        </w:rPr>
        <w:t>在学院党委组织领导下，</w:t>
      </w:r>
      <w:r w:rsidRPr="00400550">
        <w:rPr>
          <w:rFonts w:ascii="仿宋_GB2312" w:eastAsia="仿宋_GB2312"/>
          <w:sz w:val="28"/>
          <w:szCs w:val="28"/>
        </w:rPr>
        <w:t>特制定本</w:t>
      </w:r>
      <w:r w:rsidRPr="00400550">
        <w:rPr>
          <w:rFonts w:ascii="仿宋_GB2312" w:eastAsia="仿宋_GB2312" w:hint="eastAsia"/>
          <w:sz w:val="28"/>
          <w:szCs w:val="28"/>
        </w:rPr>
        <w:t>办法</w:t>
      </w:r>
      <w:r w:rsidRPr="00400550">
        <w:rPr>
          <w:rFonts w:ascii="仿宋_GB2312" w:eastAsia="仿宋_GB2312"/>
          <w:sz w:val="28"/>
          <w:szCs w:val="28"/>
        </w:rPr>
        <w:t>。</w:t>
      </w:r>
    </w:p>
    <w:p w14:paraId="25EFE4A4" w14:textId="77777777" w:rsidR="00787099" w:rsidRPr="00400550" w:rsidRDefault="00000000">
      <w:pPr>
        <w:spacing w:line="360" w:lineRule="auto"/>
        <w:jc w:val="center"/>
        <w:rPr>
          <w:rFonts w:ascii="仿宋_GB2312" w:eastAsia="仿宋_GB2312"/>
          <w:b/>
          <w:sz w:val="28"/>
          <w:szCs w:val="28"/>
        </w:rPr>
      </w:pPr>
      <w:r w:rsidRPr="00400550">
        <w:rPr>
          <w:rFonts w:ascii="仿宋_GB2312" w:eastAsia="仿宋_GB2312"/>
          <w:b/>
          <w:sz w:val="28"/>
          <w:szCs w:val="28"/>
        </w:rPr>
        <w:t>第一章  总 则</w:t>
      </w:r>
    </w:p>
    <w:p w14:paraId="7F2326E4" w14:textId="3F9959A5"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sz w:val="28"/>
          <w:szCs w:val="28"/>
        </w:rPr>
        <w:t>第</w:t>
      </w:r>
      <w:r w:rsidRPr="00400550">
        <w:rPr>
          <w:rFonts w:ascii="仿宋_GB2312" w:eastAsia="仿宋_GB2312" w:hint="eastAsia"/>
          <w:sz w:val="28"/>
          <w:szCs w:val="28"/>
        </w:rPr>
        <w:t>一</w:t>
      </w:r>
      <w:r w:rsidRPr="00400550">
        <w:rPr>
          <w:rFonts w:ascii="仿宋_GB2312" w:eastAsia="仿宋_GB2312"/>
          <w:sz w:val="28"/>
          <w:szCs w:val="28"/>
        </w:rPr>
        <w:t>条</w:t>
      </w:r>
      <w:r w:rsidRPr="00400550">
        <w:rPr>
          <w:rFonts w:ascii="仿宋_GB2312" w:eastAsia="仿宋_GB2312" w:hint="eastAsia"/>
          <w:sz w:val="28"/>
          <w:szCs w:val="28"/>
        </w:rPr>
        <w:t xml:space="preserve"> 党员发展</w:t>
      </w:r>
      <w:r w:rsidR="008D1C3D" w:rsidRPr="00400550">
        <w:rPr>
          <w:rFonts w:ascii="仿宋_GB2312" w:eastAsia="仿宋_GB2312" w:hint="eastAsia"/>
          <w:sz w:val="28"/>
          <w:szCs w:val="28"/>
        </w:rPr>
        <w:t>考察</w:t>
      </w:r>
      <w:r w:rsidRPr="00400550">
        <w:rPr>
          <w:rFonts w:ascii="仿宋_GB2312" w:eastAsia="仿宋_GB2312"/>
          <w:sz w:val="28"/>
          <w:szCs w:val="28"/>
        </w:rPr>
        <w:t>是</w:t>
      </w:r>
      <w:r w:rsidRPr="00400550">
        <w:rPr>
          <w:rFonts w:ascii="仿宋_GB2312" w:eastAsia="仿宋_GB2312" w:hint="eastAsia"/>
          <w:sz w:val="28"/>
          <w:szCs w:val="28"/>
        </w:rPr>
        <w:t>以</w:t>
      </w:r>
      <w:r w:rsidR="008D1C3D" w:rsidRPr="00400550">
        <w:rPr>
          <w:rFonts w:ascii="仿宋_GB2312" w:eastAsia="仿宋_GB2312" w:hint="eastAsia"/>
          <w:sz w:val="28"/>
          <w:szCs w:val="28"/>
        </w:rPr>
        <w:t>考察</w:t>
      </w:r>
      <w:r w:rsidRPr="00400550">
        <w:rPr>
          <w:rFonts w:ascii="仿宋_GB2312" w:eastAsia="仿宋_GB2312" w:hint="eastAsia"/>
          <w:sz w:val="28"/>
          <w:szCs w:val="28"/>
        </w:rPr>
        <w:t>与评价入党积极分子的综合素质为目标，</w:t>
      </w:r>
      <w:r w:rsidRPr="00400550">
        <w:rPr>
          <w:rFonts w:ascii="仿宋_GB2312" w:eastAsia="仿宋_GB2312"/>
          <w:sz w:val="28"/>
          <w:szCs w:val="28"/>
        </w:rPr>
        <w:t>对</w:t>
      </w:r>
      <w:r w:rsidRPr="00400550">
        <w:rPr>
          <w:rFonts w:ascii="仿宋_GB2312" w:eastAsia="仿宋_GB2312" w:hint="eastAsia"/>
          <w:sz w:val="28"/>
          <w:szCs w:val="28"/>
        </w:rPr>
        <w:t>入党积极分子在思想、学业、服务社会等</w:t>
      </w:r>
      <w:r w:rsidRPr="00400550">
        <w:rPr>
          <w:rFonts w:ascii="仿宋_GB2312" w:eastAsia="仿宋_GB2312"/>
          <w:sz w:val="28"/>
          <w:szCs w:val="28"/>
        </w:rPr>
        <w:t>方面</w:t>
      </w:r>
      <w:r w:rsidRPr="00400550">
        <w:rPr>
          <w:rFonts w:ascii="仿宋_GB2312" w:eastAsia="仿宋_GB2312" w:hint="eastAsia"/>
          <w:sz w:val="28"/>
          <w:szCs w:val="28"/>
        </w:rPr>
        <w:t>发展水平</w:t>
      </w:r>
      <w:r w:rsidRPr="00400550">
        <w:rPr>
          <w:rFonts w:ascii="仿宋_GB2312" w:eastAsia="仿宋_GB2312"/>
          <w:sz w:val="28"/>
          <w:szCs w:val="28"/>
        </w:rPr>
        <w:t>的综合评价</w:t>
      </w:r>
      <w:r w:rsidRPr="00400550">
        <w:rPr>
          <w:rFonts w:ascii="仿宋_GB2312" w:eastAsia="仿宋_GB2312" w:hint="eastAsia"/>
          <w:sz w:val="28"/>
          <w:szCs w:val="28"/>
        </w:rPr>
        <w:t>。</w:t>
      </w:r>
    </w:p>
    <w:p w14:paraId="0297E554" w14:textId="2CDC5FF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sz w:val="28"/>
          <w:szCs w:val="28"/>
        </w:rPr>
        <w:t>第</w:t>
      </w:r>
      <w:r w:rsidRPr="00400550">
        <w:rPr>
          <w:rFonts w:ascii="仿宋_GB2312" w:eastAsia="仿宋_GB2312" w:hint="eastAsia"/>
          <w:sz w:val="28"/>
          <w:szCs w:val="28"/>
        </w:rPr>
        <w:t>二</w:t>
      </w:r>
      <w:r w:rsidRPr="00400550">
        <w:rPr>
          <w:rFonts w:ascii="仿宋_GB2312" w:eastAsia="仿宋_GB2312"/>
          <w:sz w:val="28"/>
          <w:szCs w:val="28"/>
        </w:rPr>
        <w:t>条</w:t>
      </w:r>
      <w:r w:rsidRPr="00400550">
        <w:rPr>
          <w:rFonts w:ascii="仿宋_GB2312" w:eastAsia="仿宋_GB2312" w:hint="eastAsia"/>
          <w:sz w:val="28"/>
          <w:szCs w:val="28"/>
        </w:rPr>
        <w:t xml:space="preserve"> 党员发展</w:t>
      </w:r>
      <w:r w:rsidR="008D1C3D" w:rsidRPr="00400550">
        <w:rPr>
          <w:rFonts w:ascii="仿宋_GB2312" w:eastAsia="仿宋_GB2312" w:hint="eastAsia"/>
          <w:sz w:val="28"/>
          <w:szCs w:val="28"/>
        </w:rPr>
        <w:t>考察</w:t>
      </w:r>
      <w:r w:rsidRPr="00400550">
        <w:rPr>
          <w:rFonts w:ascii="仿宋_GB2312" w:eastAsia="仿宋_GB2312"/>
          <w:sz w:val="28"/>
          <w:szCs w:val="28"/>
        </w:rPr>
        <w:t>是对</w:t>
      </w:r>
      <w:r w:rsidRPr="00400550">
        <w:rPr>
          <w:rFonts w:ascii="仿宋_GB2312" w:eastAsia="仿宋_GB2312" w:hint="eastAsia"/>
          <w:sz w:val="28"/>
          <w:szCs w:val="28"/>
        </w:rPr>
        <w:t>入党积极分子</w:t>
      </w:r>
      <w:r w:rsidRPr="00400550">
        <w:rPr>
          <w:rFonts w:ascii="仿宋_GB2312" w:eastAsia="仿宋_GB2312"/>
          <w:sz w:val="28"/>
          <w:szCs w:val="28"/>
        </w:rPr>
        <w:t>各方面素质的综合评价</w:t>
      </w:r>
      <w:r w:rsidRPr="00400550">
        <w:rPr>
          <w:rFonts w:ascii="仿宋_GB2312" w:eastAsia="仿宋_GB2312" w:hint="eastAsia"/>
          <w:sz w:val="28"/>
          <w:szCs w:val="28"/>
        </w:rPr>
        <w:t>。积极引导政治立场坚定、思想政治素质过硬、学习优秀、</w:t>
      </w:r>
      <w:r w:rsidR="00D27159" w:rsidRPr="00400550">
        <w:rPr>
          <w:rFonts w:ascii="仿宋_GB2312" w:eastAsia="仿宋_GB2312" w:hint="eastAsia"/>
          <w:sz w:val="28"/>
          <w:szCs w:val="28"/>
        </w:rPr>
        <w:t>科研创新能力高、综合素质强</w:t>
      </w:r>
      <w:r w:rsidRPr="00400550">
        <w:rPr>
          <w:rFonts w:ascii="仿宋_GB2312" w:eastAsia="仿宋_GB2312" w:hint="eastAsia"/>
          <w:sz w:val="28"/>
          <w:szCs w:val="28"/>
        </w:rPr>
        <w:t>的学生加入党组织，</w:t>
      </w:r>
      <w:r w:rsidR="008D1C3D" w:rsidRPr="00400550">
        <w:rPr>
          <w:rFonts w:ascii="仿宋_GB2312" w:eastAsia="仿宋_GB2312" w:hint="eastAsia"/>
          <w:sz w:val="28"/>
          <w:szCs w:val="28"/>
        </w:rPr>
        <w:t>考察</w:t>
      </w:r>
      <w:r w:rsidRPr="00400550">
        <w:rPr>
          <w:rFonts w:ascii="仿宋_GB2312" w:eastAsia="仿宋_GB2312" w:hint="eastAsia"/>
          <w:sz w:val="28"/>
          <w:szCs w:val="28"/>
        </w:rPr>
        <w:t>结果</w:t>
      </w:r>
      <w:r w:rsidRPr="00400550">
        <w:rPr>
          <w:rFonts w:ascii="仿宋_GB2312" w:eastAsia="仿宋_GB2312"/>
          <w:sz w:val="28"/>
          <w:szCs w:val="28"/>
        </w:rPr>
        <w:t>是</w:t>
      </w:r>
      <w:r w:rsidRPr="00400550">
        <w:rPr>
          <w:rFonts w:ascii="仿宋_GB2312" w:eastAsia="仿宋_GB2312" w:hint="eastAsia"/>
          <w:sz w:val="28"/>
          <w:szCs w:val="28"/>
        </w:rPr>
        <w:t>确保党员发展的质量，党员发展程序公开、公平、公正</w:t>
      </w:r>
      <w:r w:rsidRPr="00400550">
        <w:rPr>
          <w:rFonts w:ascii="仿宋_GB2312" w:eastAsia="仿宋_GB2312"/>
          <w:sz w:val="28"/>
          <w:szCs w:val="28"/>
        </w:rPr>
        <w:t>的</w:t>
      </w:r>
      <w:r w:rsidRPr="00400550">
        <w:rPr>
          <w:rFonts w:ascii="仿宋_GB2312" w:eastAsia="仿宋_GB2312" w:hint="eastAsia"/>
          <w:sz w:val="28"/>
          <w:szCs w:val="28"/>
        </w:rPr>
        <w:t>主要参考</w:t>
      </w:r>
      <w:r w:rsidRPr="00400550">
        <w:rPr>
          <w:rFonts w:ascii="仿宋_GB2312" w:eastAsia="仿宋_GB2312"/>
          <w:sz w:val="28"/>
          <w:szCs w:val="28"/>
        </w:rPr>
        <w:t>依据</w:t>
      </w:r>
      <w:r w:rsidR="008C23C4" w:rsidRPr="00400550">
        <w:rPr>
          <w:rFonts w:ascii="仿宋_GB2312" w:eastAsia="仿宋_GB2312" w:hint="eastAsia"/>
          <w:sz w:val="28"/>
          <w:szCs w:val="28"/>
        </w:rPr>
        <w:t>，</w:t>
      </w:r>
      <w:r w:rsidR="008C23C4" w:rsidRPr="00400550">
        <w:rPr>
          <w:rFonts w:ascii="仿宋_GB2312" w:eastAsia="仿宋_GB2312" w:hint="eastAsia"/>
          <w:b/>
          <w:bCs/>
          <w:sz w:val="28"/>
          <w:szCs w:val="28"/>
        </w:rPr>
        <w:t>最终党的发展对象</w:t>
      </w:r>
      <w:r w:rsidR="008D1C3D" w:rsidRPr="00400550">
        <w:rPr>
          <w:rFonts w:ascii="仿宋_GB2312" w:eastAsia="仿宋_GB2312" w:hint="eastAsia"/>
          <w:b/>
          <w:bCs/>
          <w:sz w:val="28"/>
          <w:szCs w:val="28"/>
        </w:rPr>
        <w:t>将由党委会票决产生</w:t>
      </w:r>
      <w:r w:rsidRPr="00400550">
        <w:rPr>
          <w:rFonts w:ascii="仿宋_GB2312" w:eastAsia="仿宋_GB2312"/>
          <w:sz w:val="28"/>
          <w:szCs w:val="28"/>
        </w:rPr>
        <w:t>。</w:t>
      </w:r>
    </w:p>
    <w:p w14:paraId="18457B98" w14:textId="1D5A59E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第三条 本细则适用于入党积极分子中符合如下学生党员发展基本条件的学生：</w:t>
      </w:r>
    </w:p>
    <w:p w14:paraId="3CA332EA" w14:textId="7777777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1.积极分子考察期满1年；</w:t>
      </w:r>
    </w:p>
    <w:p w14:paraId="5BE50A6E" w14:textId="7777777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2.党校党课顺利结业，无考试违纪违规现象；</w:t>
      </w:r>
    </w:p>
    <w:p w14:paraId="7CCE0C7A" w14:textId="7777777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3.无考试科目不及格；</w:t>
      </w:r>
    </w:p>
    <w:p w14:paraId="07C1A174" w14:textId="7777777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4.思想素质高，具有较高的政治意识、大局意识、核心意识、看齐意识，无</w:t>
      </w:r>
      <w:r w:rsidRPr="00400550">
        <w:rPr>
          <w:rFonts w:ascii="仿宋_GB2312" w:eastAsia="仿宋_GB2312" w:hint="eastAsia"/>
          <w:sz w:val="28"/>
          <w:szCs w:val="28"/>
        </w:rPr>
        <w:lastRenderedPageBreak/>
        <w:t>不当言论、不当言行；</w:t>
      </w:r>
    </w:p>
    <w:p w14:paraId="2A5B9FCE" w14:textId="7777777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5.身体素质好，积极参加体育锻炼，具有良好的生活习惯；</w:t>
      </w:r>
    </w:p>
    <w:p w14:paraId="180E7250" w14:textId="77777777"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6.心理素质高，乐观、积极、阳光、具有健康向上的心理状态；</w:t>
      </w:r>
    </w:p>
    <w:p w14:paraId="7D441DAF" w14:textId="77777777"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int="eastAsia"/>
          <w:sz w:val="28"/>
          <w:szCs w:val="28"/>
        </w:rPr>
        <w:t>7.</w:t>
      </w:r>
      <w:r w:rsidRPr="00400550">
        <w:rPr>
          <w:rFonts w:ascii="仿宋_GB2312" w:eastAsia="仿宋_GB2312" w:hAnsi="仿宋_GB2312" w:cs="仿宋_GB2312" w:hint="eastAsia"/>
          <w:sz w:val="28"/>
          <w:szCs w:val="28"/>
        </w:rPr>
        <w:t>参与党支部组织的志愿服务，考察期间志愿服务时数至少达10个工时；</w:t>
      </w:r>
    </w:p>
    <w:p w14:paraId="2F6AA6F9" w14:textId="02D6CDA9" w:rsidR="008C23C4" w:rsidRPr="00400550" w:rsidRDefault="008C23C4">
      <w:pPr>
        <w:spacing w:line="360" w:lineRule="auto"/>
        <w:ind w:firstLineChars="200" w:firstLine="560"/>
        <w:rPr>
          <w:rFonts w:ascii="仿宋_GB2312" w:eastAsia="仿宋_GB2312"/>
          <w:sz w:val="28"/>
          <w:szCs w:val="28"/>
        </w:rPr>
      </w:pPr>
      <w:r w:rsidRPr="00400550">
        <w:rPr>
          <w:rFonts w:ascii="仿宋_GB2312" w:eastAsia="仿宋_GB2312" w:hAnsi="仿宋_GB2312" w:cs="仿宋_GB2312" w:hint="eastAsia"/>
          <w:sz w:val="28"/>
          <w:szCs w:val="28"/>
        </w:rPr>
        <w:t>8.积极参与班级活动，凡多次违反班团会纪律、</w:t>
      </w:r>
      <w:r w:rsidRPr="00400550">
        <w:rPr>
          <w:rFonts w:ascii="仿宋_GB2312" w:eastAsia="仿宋_GB2312" w:hAnsi="仿宋_GB2312" w:cs="仿宋_GB2312" w:hint="eastAsia"/>
          <w:b/>
          <w:bCs/>
          <w:sz w:val="28"/>
          <w:szCs w:val="28"/>
        </w:rPr>
        <w:t>晚点名制度</w:t>
      </w:r>
      <w:r w:rsidR="00654B55" w:rsidRPr="00400550">
        <w:rPr>
          <w:rFonts w:ascii="仿宋_GB2312" w:eastAsia="仿宋_GB2312" w:hAnsi="仿宋_GB2312" w:cs="仿宋_GB2312" w:hint="eastAsia"/>
          <w:sz w:val="28"/>
          <w:szCs w:val="28"/>
        </w:rPr>
        <w:t>、寝室安全制度</w:t>
      </w:r>
      <w:r w:rsidRPr="00400550">
        <w:rPr>
          <w:rFonts w:ascii="仿宋_GB2312" w:eastAsia="仿宋_GB2312" w:hAnsi="仿宋_GB2312" w:cs="仿宋_GB2312" w:hint="eastAsia"/>
          <w:sz w:val="28"/>
          <w:szCs w:val="28"/>
        </w:rPr>
        <w:t>等集体公约的积极分子，应延缓其考察期或取消其考察资格；</w:t>
      </w:r>
    </w:p>
    <w:p w14:paraId="3933AC60" w14:textId="7000CE3C" w:rsidR="00787099" w:rsidRPr="00400550" w:rsidRDefault="008C23C4">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9.未受过任何形式的处分，凡在校期间受到处分的入党积极分子，应延缓其考察期或取消其考察资格。</w:t>
      </w:r>
    </w:p>
    <w:p w14:paraId="0E68A4A3" w14:textId="77777777" w:rsidR="00787099" w:rsidRPr="00400550" w:rsidRDefault="00000000">
      <w:pPr>
        <w:spacing w:line="360" w:lineRule="auto"/>
        <w:jc w:val="center"/>
        <w:rPr>
          <w:rFonts w:ascii="仿宋_GB2312" w:eastAsia="仿宋_GB2312"/>
          <w:b/>
          <w:sz w:val="28"/>
          <w:szCs w:val="28"/>
        </w:rPr>
      </w:pPr>
      <w:r w:rsidRPr="00400550">
        <w:rPr>
          <w:rFonts w:ascii="仿宋_GB2312" w:eastAsia="仿宋_GB2312"/>
          <w:b/>
          <w:sz w:val="28"/>
          <w:szCs w:val="28"/>
        </w:rPr>
        <w:t>第</w:t>
      </w:r>
      <w:r w:rsidRPr="00400550">
        <w:rPr>
          <w:rFonts w:ascii="仿宋_GB2312" w:eastAsia="仿宋_GB2312" w:hint="eastAsia"/>
          <w:b/>
          <w:sz w:val="28"/>
          <w:szCs w:val="28"/>
        </w:rPr>
        <w:t>二</w:t>
      </w:r>
      <w:r w:rsidRPr="00400550">
        <w:rPr>
          <w:rFonts w:ascii="仿宋_GB2312" w:eastAsia="仿宋_GB2312"/>
          <w:b/>
          <w:sz w:val="28"/>
          <w:szCs w:val="28"/>
        </w:rPr>
        <w:t>章</w:t>
      </w:r>
      <w:r w:rsidRPr="00400550">
        <w:rPr>
          <w:rFonts w:ascii="仿宋_GB2312" w:eastAsia="仿宋_GB2312" w:hint="eastAsia"/>
          <w:b/>
          <w:sz w:val="28"/>
          <w:szCs w:val="28"/>
        </w:rPr>
        <w:t xml:space="preserve">  组织</w:t>
      </w:r>
      <w:r w:rsidRPr="00400550">
        <w:rPr>
          <w:rFonts w:ascii="仿宋_GB2312" w:eastAsia="仿宋_GB2312"/>
          <w:b/>
          <w:sz w:val="28"/>
          <w:szCs w:val="28"/>
        </w:rPr>
        <w:t>实施</w:t>
      </w:r>
    </w:p>
    <w:p w14:paraId="5F80B8CF" w14:textId="17FA6D61"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第四条 学院</w:t>
      </w:r>
      <w:r w:rsidRPr="00400550">
        <w:rPr>
          <w:rFonts w:ascii="仿宋_GB2312" w:eastAsia="仿宋_GB2312"/>
          <w:sz w:val="28"/>
          <w:szCs w:val="28"/>
        </w:rPr>
        <w:t>成立由</w:t>
      </w:r>
      <w:r w:rsidRPr="00400550">
        <w:rPr>
          <w:rFonts w:ascii="仿宋_GB2312" w:eastAsia="仿宋_GB2312" w:hint="eastAsia"/>
          <w:sz w:val="28"/>
          <w:szCs w:val="28"/>
        </w:rPr>
        <w:t>党委书记</w:t>
      </w:r>
      <w:r w:rsidRPr="00400550">
        <w:rPr>
          <w:rFonts w:ascii="仿宋_GB2312" w:eastAsia="仿宋_GB2312"/>
          <w:sz w:val="28"/>
          <w:szCs w:val="28"/>
        </w:rPr>
        <w:t>、研究生辅导员、</w:t>
      </w:r>
      <w:r w:rsidRPr="00400550">
        <w:rPr>
          <w:rFonts w:ascii="仿宋_GB2312" w:eastAsia="仿宋_GB2312" w:hint="eastAsia"/>
          <w:sz w:val="28"/>
          <w:szCs w:val="28"/>
        </w:rPr>
        <w:t>研究生党支部书记等人员</w:t>
      </w:r>
      <w:r w:rsidRPr="00400550">
        <w:rPr>
          <w:rFonts w:ascii="仿宋_GB2312" w:eastAsia="仿宋_GB2312"/>
          <w:sz w:val="28"/>
          <w:szCs w:val="28"/>
        </w:rPr>
        <w:t>组成</w:t>
      </w:r>
      <w:r w:rsidRPr="00400550">
        <w:rPr>
          <w:rFonts w:ascii="仿宋_GB2312" w:eastAsia="仿宋_GB2312" w:hint="eastAsia"/>
          <w:sz w:val="28"/>
          <w:szCs w:val="28"/>
        </w:rPr>
        <w:t>的党员发展</w:t>
      </w:r>
      <w:r w:rsidRPr="00400550">
        <w:rPr>
          <w:rFonts w:ascii="仿宋_GB2312" w:eastAsia="仿宋_GB2312"/>
          <w:sz w:val="28"/>
          <w:szCs w:val="28"/>
        </w:rPr>
        <w:t>领导小组。</w:t>
      </w:r>
    </w:p>
    <w:p w14:paraId="683ED4DC" w14:textId="5630812B"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 xml:space="preserve">第五条 </w:t>
      </w:r>
      <w:r w:rsidRPr="00400550">
        <w:rPr>
          <w:rFonts w:ascii="仿宋_GB2312" w:eastAsia="仿宋_GB2312"/>
          <w:sz w:val="28"/>
          <w:szCs w:val="28"/>
        </w:rPr>
        <w:t>以</w:t>
      </w:r>
      <w:r w:rsidRPr="00400550">
        <w:rPr>
          <w:rFonts w:ascii="仿宋_GB2312" w:eastAsia="仿宋_GB2312" w:hint="eastAsia"/>
          <w:sz w:val="28"/>
          <w:szCs w:val="28"/>
        </w:rPr>
        <w:t>党支部</w:t>
      </w:r>
      <w:r w:rsidRPr="00400550">
        <w:rPr>
          <w:rFonts w:ascii="仿宋_GB2312" w:eastAsia="仿宋_GB2312"/>
          <w:sz w:val="28"/>
          <w:szCs w:val="28"/>
        </w:rPr>
        <w:t>为单位成立研究生</w:t>
      </w:r>
      <w:r w:rsidRPr="00400550">
        <w:rPr>
          <w:rFonts w:ascii="仿宋_GB2312" w:eastAsia="仿宋_GB2312" w:hint="eastAsia"/>
          <w:sz w:val="28"/>
          <w:szCs w:val="28"/>
        </w:rPr>
        <w:t>党员发展</w:t>
      </w:r>
      <w:r w:rsidRPr="00400550">
        <w:rPr>
          <w:rFonts w:ascii="仿宋_GB2312" w:eastAsia="仿宋_GB2312"/>
          <w:sz w:val="28"/>
          <w:szCs w:val="28"/>
        </w:rPr>
        <w:t>小组，</w:t>
      </w:r>
      <w:r w:rsidRPr="00400550">
        <w:rPr>
          <w:rFonts w:ascii="仿宋_GB2312" w:eastAsia="仿宋_GB2312" w:hint="eastAsia"/>
          <w:sz w:val="28"/>
          <w:szCs w:val="28"/>
        </w:rPr>
        <w:t>党员发展</w:t>
      </w:r>
      <w:r w:rsidRPr="00400550">
        <w:rPr>
          <w:rFonts w:ascii="仿宋_GB2312" w:eastAsia="仿宋_GB2312"/>
          <w:sz w:val="28"/>
          <w:szCs w:val="28"/>
        </w:rPr>
        <w:t>工作小组由研究生辅导员</w:t>
      </w:r>
      <w:r w:rsidRPr="00400550">
        <w:rPr>
          <w:rFonts w:ascii="仿宋_GB2312" w:eastAsia="仿宋_GB2312" w:hint="eastAsia"/>
          <w:sz w:val="28"/>
          <w:szCs w:val="28"/>
        </w:rPr>
        <w:t>、学生</w:t>
      </w:r>
      <w:r w:rsidRPr="00400550">
        <w:rPr>
          <w:rFonts w:ascii="仿宋_GB2312" w:eastAsia="仿宋_GB2312"/>
          <w:sz w:val="28"/>
          <w:szCs w:val="28"/>
        </w:rPr>
        <w:t>党支部</w:t>
      </w:r>
      <w:r w:rsidRPr="00400550">
        <w:rPr>
          <w:rFonts w:ascii="仿宋_GB2312" w:eastAsia="仿宋_GB2312" w:hint="eastAsia"/>
          <w:sz w:val="28"/>
          <w:szCs w:val="28"/>
        </w:rPr>
        <w:t>书记</w:t>
      </w:r>
      <w:r w:rsidRPr="00400550">
        <w:rPr>
          <w:rFonts w:ascii="仿宋_GB2312" w:eastAsia="仿宋_GB2312"/>
          <w:sz w:val="28"/>
          <w:szCs w:val="28"/>
        </w:rPr>
        <w:t>、班级主要学生干部等组成</w:t>
      </w:r>
      <w:r w:rsidRPr="00400550">
        <w:rPr>
          <w:rFonts w:ascii="仿宋_GB2312" w:eastAsia="仿宋_GB2312" w:hint="eastAsia"/>
          <w:sz w:val="28"/>
          <w:szCs w:val="28"/>
        </w:rPr>
        <w:t>。</w:t>
      </w:r>
    </w:p>
    <w:p w14:paraId="4D78D8D5" w14:textId="4B7F1161"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第六条 入党积极分子</w:t>
      </w:r>
      <w:r w:rsidRPr="00400550">
        <w:rPr>
          <w:rFonts w:ascii="仿宋_GB2312" w:eastAsia="仿宋_GB2312"/>
          <w:sz w:val="28"/>
          <w:szCs w:val="28"/>
        </w:rPr>
        <w:t>以</w:t>
      </w:r>
      <w:r w:rsidRPr="00400550">
        <w:rPr>
          <w:rFonts w:ascii="仿宋_GB2312" w:eastAsia="仿宋_GB2312" w:hint="eastAsia"/>
          <w:sz w:val="28"/>
          <w:szCs w:val="28"/>
        </w:rPr>
        <w:t>党支部</w:t>
      </w:r>
      <w:r w:rsidRPr="00400550">
        <w:rPr>
          <w:rFonts w:ascii="仿宋_GB2312" w:eastAsia="仿宋_GB2312"/>
          <w:sz w:val="28"/>
          <w:szCs w:val="28"/>
        </w:rPr>
        <w:t>为单位学习</w:t>
      </w:r>
      <w:r w:rsidRPr="00400550">
        <w:rPr>
          <w:rFonts w:ascii="仿宋_GB2312" w:eastAsia="仿宋_GB2312" w:hint="eastAsia"/>
          <w:sz w:val="28"/>
          <w:szCs w:val="28"/>
        </w:rPr>
        <w:t>测评</w:t>
      </w:r>
      <w:r w:rsidRPr="00400550">
        <w:rPr>
          <w:rFonts w:ascii="仿宋_GB2312" w:eastAsia="仿宋_GB2312"/>
          <w:sz w:val="28"/>
          <w:szCs w:val="28"/>
        </w:rPr>
        <w:t>文件</w:t>
      </w:r>
      <w:r w:rsidRPr="00400550">
        <w:rPr>
          <w:rFonts w:ascii="仿宋_GB2312" w:eastAsia="仿宋_GB2312" w:hint="eastAsia"/>
          <w:sz w:val="28"/>
          <w:szCs w:val="28"/>
        </w:rPr>
        <w:t>、</w:t>
      </w:r>
      <w:r w:rsidRPr="00400550">
        <w:rPr>
          <w:rFonts w:ascii="仿宋_GB2312" w:eastAsia="仿宋_GB2312"/>
          <w:sz w:val="28"/>
          <w:szCs w:val="28"/>
        </w:rPr>
        <w:t>进行个人总结、</w:t>
      </w:r>
      <w:r w:rsidRPr="00400550">
        <w:rPr>
          <w:rFonts w:ascii="仿宋_GB2312" w:eastAsia="仿宋_GB2312" w:hint="eastAsia"/>
          <w:sz w:val="28"/>
          <w:szCs w:val="28"/>
        </w:rPr>
        <w:t>提交参评</w:t>
      </w:r>
      <w:r w:rsidR="00D27159" w:rsidRPr="00400550">
        <w:rPr>
          <w:rFonts w:ascii="仿宋_GB2312" w:eastAsia="仿宋_GB2312" w:hint="eastAsia"/>
          <w:sz w:val="28"/>
          <w:szCs w:val="28"/>
        </w:rPr>
        <w:t>相关</w:t>
      </w:r>
      <w:r w:rsidRPr="00400550">
        <w:rPr>
          <w:rFonts w:ascii="仿宋_GB2312" w:eastAsia="仿宋_GB2312" w:hint="eastAsia"/>
          <w:sz w:val="28"/>
          <w:szCs w:val="28"/>
        </w:rPr>
        <w:t>材料并交党支部进行材料初审。</w:t>
      </w:r>
    </w:p>
    <w:p w14:paraId="30234636" w14:textId="4A67DC8A"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第七条 党员发展工作坚持公开、公平、公正、择优推选的原则，杜绝弄虚作假。</w:t>
      </w:r>
    </w:p>
    <w:p w14:paraId="54494F7F" w14:textId="77777777" w:rsidR="00787099" w:rsidRPr="00400550" w:rsidRDefault="00000000">
      <w:pPr>
        <w:spacing w:line="360" w:lineRule="auto"/>
        <w:jc w:val="center"/>
        <w:rPr>
          <w:rFonts w:ascii="仿宋_GB2312" w:eastAsia="仿宋_GB2312"/>
          <w:b/>
          <w:sz w:val="28"/>
          <w:szCs w:val="28"/>
        </w:rPr>
      </w:pPr>
      <w:r w:rsidRPr="00400550">
        <w:rPr>
          <w:rFonts w:ascii="仿宋_GB2312" w:eastAsia="仿宋_GB2312"/>
          <w:b/>
          <w:sz w:val="28"/>
          <w:szCs w:val="28"/>
        </w:rPr>
        <w:t>第三章</w:t>
      </w:r>
      <w:r w:rsidRPr="00400550">
        <w:rPr>
          <w:rFonts w:ascii="仿宋_GB2312" w:eastAsia="仿宋_GB2312" w:hint="eastAsia"/>
          <w:b/>
          <w:sz w:val="28"/>
          <w:szCs w:val="28"/>
        </w:rPr>
        <w:t xml:space="preserve"> </w:t>
      </w:r>
      <w:r w:rsidRPr="00400550">
        <w:rPr>
          <w:rFonts w:ascii="仿宋_GB2312" w:eastAsia="仿宋_GB2312"/>
          <w:b/>
          <w:sz w:val="28"/>
          <w:szCs w:val="28"/>
        </w:rPr>
        <w:t xml:space="preserve"> 测评</w:t>
      </w:r>
      <w:r w:rsidRPr="00400550">
        <w:rPr>
          <w:rFonts w:ascii="仿宋_GB2312" w:eastAsia="仿宋_GB2312" w:hint="eastAsia"/>
          <w:b/>
          <w:sz w:val="28"/>
          <w:szCs w:val="28"/>
        </w:rPr>
        <w:t>体系</w:t>
      </w:r>
    </w:p>
    <w:p w14:paraId="1B7B98BA" w14:textId="0DBEAC6B" w:rsidR="00787099" w:rsidRPr="00400550" w:rsidRDefault="00000000">
      <w:pPr>
        <w:spacing w:line="360" w:lineRule="auto"/>
        <w:ind w:firstLineChars="200" w:firstLine="560"/>
        <w:rPr>
          <w:rFonts w:ascii="仿宋_GB2312" w:eastAsia="仿宋_GB2312"/>
          <w:sz w:val="28"/>
          <w:szCs w:val="28"/>
        </w:rPr>
      </w:pPr>
      <w:r w:rsidRPr="00400550">
        <w:rPr>
          <w:rFonts w:ascii="仿宋_GB2312" w:eastAsia="仿宋_GB2312" w:hint="eastAsia"/>
          <w:sz w:val="28"/>
          <w:szCs w:val="28"/>
        </w:rPr>
        <w:t>第八条 党员发展测评指标体系由学业成绩（40%）、科研创新（</w:t>
      </w:r>
      <w:r w:rsidR="00D27159" w:rsidRPr="00400550">
        <w:rPr>
          <w:rFonts w:ascii="仿宋_GB2312" w:eastAsia="仿宋_GB2312" w:hint="eastAsia"/>
          <w:sz w:val="28"/>
          <w:szCs w:val="28"/>
        </w:rPr>
        <w:t>3</w:t>
      </w:r>
      <w:r w:rsidR="008D1C3D" w:rsidRPr="00400550">
        <w:rPr>
          <w:rFonts w:ascii="仿宋_GB2312" w:eastAsia="仿宋_GB2312" w:hint="eastAsia"/>
          <w:sz w:val="28"/>
          <w:szCs w:val="28"/>
        </w:rPr>
        <w:t>5</w:t>
      </w:r>
      <w:r w:rsidRPr="00400550">
        <w:rPr>
          <w:rFonts w:ascii="仿宋_GB2312" w:eastAsia="仿宋_GB2312" w:hint="eastAsia"/>
          <w:sz w:val="28"/>
          <w:szCs w:val="28"/>
        </w:rPr>
        <w:t>%）、先锋表率（</w:t>
      </w:r>
      <w:r w:rsidR="00D27159" w:rsidRPr="00400550">
        <w:rPr>
          <w:rFonts w:ascii="仿宋_GB2312" w:eastAsia="仿宋_GB2312" w:hint="eastAsia"/>
          <w:sz w:val="28"/>
          <w:szCs w:val="28"/>
        </w:rPr>
        <w:t>2</w:t>
      </w:r>
      <w:r w:rsidR="008D1C3D" w:rsidRPr="00400550">
        <w:rPr>
          <w:rFonts w:ascii="仿宋_GB2312" w:eastAsia="仿宋_GB2312" w:hint="eastAsia"/>
          <w:sz w:val="28"/>
          <w:szCs w:val="28"/>
        </w:rPr>
        <w:t>5</w:t>
      </w:r>
      <w:r w:rsidRPr="00400550">
        <w:rPr>
          <w:rFonts w:ascii="仿宋_GB2312" w:eastAsia="仿宋_GB2312" w:hint="eastAsia"/>
          <w:sz w:val="28"/>
          <w:szCs w:val="28"/>
        </w:rPr>
        <w:t>%）三大模块组成，满分100分。</w:t>
      </w:r>
    </w:p>
    <w:p w14:paraId="6F9EC606" w14:textId="77777777" w:rsidR="00787099" w:rsidRPr="00400550" w:rsidRDefault="00000000">
      <w:pPr>
        <w:spacing w:line="360" w:lineRule="auto"/>
        <w:ind w:firstLineChars="200" w:firstLine="560"/>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一、学业成绩 （占比40%）</w:t>
      </w:r>
    </w:p>
    <w:p w14:paraId="391FC5B2" w14:textId="77777777"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本模块主要考察入党积极分子的学业水平，以教务处成绩单为准，学业成绩</w:t>
      </w:r>
      <w:r w:rsidRPr="00400550">
        <w:rPr>
          <w:rFonts w:ascii="仿宋_GB2312" w:eastAsia="仿宋_GB2312" w:hAnsi="仿宋_GB2312" w:cs="仿宋_GB2312" w:hint="eastAsia"/>
          <w:sz w:val="28"/>
          <w:szCs w:val="28"/>
        </w:rPr>
        <w:lastRenderedPageBreak/>
        <w:t>加权平均分按照40%的比例折算。</w:t>
      </w:r>
    </w:p>
    <w:p w14:paraId="12F01EB3" w14:textId="7E10A14B" w:rsidR="00787099" w:rsidRPr="00400550" w:rsidRDefault="00000000">
      <w:pPr>
        <w:spacing w:line="360" w:lineRule="auto"/>
        <w:ind w:firstLineChars="200" w:firstLine="560"/>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二、科研创新 （占比</w:t>
      </w:r>
      <w:r w:rsidR="004029C6" w:rsidRPr="00400550">
        <w:rPr>
          <w:rFonts w:ascii="仿宋_GB2312" w:eastAsia="仿宋_GB2312" w:hAnsi="仿宋_GB2312" w:cs="仿宋_GB2312" w:hint="eastAsia"/>
          <w:b/>
          <w:bCs/>
          <w:sz w:val="28"/>
          <w:szCs w:val="28"/>
        </w:rPr>
        <w:t>3</w:t>
      </w:r>
      <w:r w:rsidR="00CE5B15" w:rsidRPr="00400550">
        <w:rPr>
          <w:rFonts w:ascii="仿宋_GB2312" w:eastAsia="仿宋_GB2312" w:hAnsi="仿宋_GB2312" w:cs="仿宋_GB2312" w:hint="eastAsia"/>
          <w:b/>
          <w:bCs/>
          <w:sz w:val="28"/>
          <w:szCs w:val="28"/>
        </w:rPr>
        <w:t>5</w:t>
      </w:r>
      <w:r w:rsidRPr="00400550">
        <w:rPr>
          <w:rFonts w:ascii="仿宋_GB2312" w:eastAsia="仿宋_GB2312" w:hAnsi="仿宋_GB2312" w:cs="仿宋_GB2312" w:hint="eastAsia"/>
          <w:b/>
          <w:bCs/>
          <w:sz w:val="28"/>
          <w:szCs w:val="28"/>
        </w:rPr>
        <w:t>%）</w:t>
      </w:r>
    </w:p>
    <w:p w14:paraId="59C385FC" w14:textId="14F2FFE3" w:rsidR="0022269B"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本模块主要考察研究生所取得的科研成果情况，包括已发表学术论文和专著、主持或参与课题、参加学科竞赛</w:t>
      </w:r>
      <w:r w:rsidR="0094459D" w:rsidRPr="00400550">
        <w:rPr>
          <w:rFonts w:ascii="仿宋_GB2312" w:eastAsia="仿宋_GB2312" w:hAnsi="仿宋_GB2312" w:cs="仿宋_GB2312" w:hint="eastAsia"/>
          <w:sz w:val="28"/>
          <w:szCs w:val="28"/>
        </w:rPr>
        <w:t>、</w:t>
      </w:r>
      <w:r w:rsidR="0059228D" w:rsidRPr="00400550">
        <w:rPr>
          <w:rFonts w:ascii="仿宋_GB2312" w:eastAsia="仿宋_GB2312" w:hAnsi="仿宋_GB2312" w:cs="仿宋_GB2312" w:hint="eastAsia"/>
          <w:sz w:val="28"/>
          <w:szCs w:val="28"/>
        </w:rPr>
        <w:t>学术科技作品竞赛获奖情况</w:t>
      </w:r>
      <w:r w:rsidR="0094459D" w:rsidRPr="00400550">
        <w:rPr>
          <w:rFonts w:ascii="仿宋_GB2312" w:eastAsia="仿宋_GB2312" w:hAnsi="仿宋_GB2312" w:cs="仿宋_GB2312" w:hint="eastAsia"/>
          <w:sz w:val="28"/>
          <w:szCs w:val="28"/>
        </w:rPr>
        <w:t>等</w:t>
      </w:r>
      <w:r w:rsidR="004029C6" w:rsidRPr="00400550">
        <w:rPr>
          <w:rFonts w:ascii="仿宋_GB2312" w:eastAsia="仿宋_GB2312" w:hAnsi="仿宋_GB2312" w:cs="仿宋_GB2312" w:hint="eastAsia"/>
          <w:sz w:val="28"/>
          <w:szCs w:val="28"/>
        </w:rPr>
        <w:t>。</w:t>
      </w:r>
    </w:p>
    <w:p w14:paraId="5DD88896" w14:textId="230795BF" w:rsidR="008D1C3D" w:rsidRPr="00400550" w:rsidRDefault="008D1C3D">
      <w:pPr>
        <w:spacing w:line="360" w:lineRule="auto"/>
        <w:ind w:firstLineChars="200" w:firstLine="560"/>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模块总分＝（学术论文分＋科研项目分+学科竞赛分）×35%</w:t>
      </w:r>
    </w:p>
    <w:p w14:paraId="6F2B8C95" w14:textId="77777777" w:rsidR="00787099" w:rsidRPr="00400550" w:rsidRDefault="00000000">
      <w:pPr>
        <w:spacing w:line="360" w:lineRule="auto"/>
        <w:ind w:firstLineChars="200" w:firstLine="560"/>
        <w:jc w:val="center"/>
        <w:rPr>
          <w:rFonts w:ascii="仿宋_GB2312" w:eastAsia="仿宋_GB2312" w:hAnsi="仿宋_GB2312" w:cs="仿宋_GB2312" w:hint="eastAsia"/>
          <w:b/>
          <w:bCs/>
          <w:sz w:val="28"/>
          <w:szCs w:val="28"/>
        </w:rPr>
      </w:pPr>
      <w:r w:rsidRPr="00400550">
        <w:rPr>
          <w:rFonts w:ascii="仿宋_GB2312" w:eastAsia="仿宋_GB2312" w:hAnsi="仿宋_GB2312" w:cs="仿宋_GB2312" w:hint="eastAsia"/>
          <w:sz w:val="28"/>
          <w:szCs w:val="28"/>
        </w:rPr>
        <w:t>科研成果计分参照标准</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983"/>
        <w:gridCol w:w="1271"/>
        <w:gridCol w:w="680"/>
        <w:gridCol w:w="685"/>
        <w:gridCol w:w="908"/>
        <w:gridCol w:w="457"/>
        <w:gridCol w:w="1315"/>
      </w:tblGrid>
      <w:tr w:rsidR="00400550" w:rsidRPr="00400550" w14:paraId="7C8D0C5D" w14:textId="77777777" w:rsidTr="007D3831">
        <w:trPr>
          <w:trHeight w:val="567"/>
          <w:jc w:val="center"/>
        </w:trPr>
        <w:tc>
          <w:tcPr>
            <w:tcW w:w="1414" w:type="dxa"/>
            <w:vAlign w:val="center"/>
          </w:tcPr>
          <w:p w14:paraId="74BD296F" w14:textId="77777777" w:rsidR="005373AA" w:rsidRPr="00400550" w:rsidRDefault="005373AA">
            <w:pPr>
              <w:spacing w:line="300" w:lineRule="auto"/>
              <w:jc w:val="center"/>
              <w:rPr>
                <w:rFonts w:ascii="仿宋_GB2312" w:eastAsia="仿宋_GB2312" w:hAnsi="仿宋_GB2312" w:cs="仿宋_GB2312" w:hint="eastAsia"/>
                <w:b/>
                <w:kern w:val="0"/>
                <w:sz w:val="28"/>
                <w:szCs w:val="28"/>
              </w:rPr>
            </w:pPr>
            <w:r w:rsidRPr="00400550">
              <w:rPr>
                <w:rFonts w:ascii="仿宋_GB2312" w:eastAsia="仿宋_GB2312" w:hAnsi="仿宋_GB2312" w:cs="仿宋_GB2312" w:hint="eastAsia"/>
                <w:b/>
                <w:kern w:val="0"/>
                <w:sz w:val="28"/>
                <w:szCs w:val="28"/>
              </w:rPr>
              <w:t>类别</w:t>
            </w:r>
          </w:p>
        </w:tc>
        <w:tc>
          <w:tcPr>
            <w:tcW w:w="3934" w:type="dxa"/>
            <w:gridSpan w:val="3"/>
            <w:vAlign w:val="center"/>
          </w:tcPr>
          <w:p w14:paraId="17EB8A87" w14:textId="77777777" w:rsidR="005373AA" w:rsidRPr="00400550" w:rsidRDefault="005373AA">
            <w:pPr>
              <w:spacing w:line="300" w:lineRule="auto"/>
              <w:jc w:val="center"/>
              <w:rPr>
                <w:rFonts w:ascii="仿宋_GB2312" w:eastAsia="仿宋_GB2312" w:hAnsi="仿宋_GB2312" w:cs="仿宋_GB2312" w:hint="eastAsia"/>
                <w:b/>
                <w:kern w:val="0"/>
                <w:sz w:val="28"/>
                <w:szCs w:val="28"/>
              </w:rPr>
            </w:pPr>
            <w:r w:rsidRPr="00400550">
              <w:rPr>
                <w:rFonts w:ascii="仿宋_GB2312" w:eastAsia="仿宋_GB2312" w:hAnsi="仿宋_GB2312" w:cs="仿宋_GB2312" w:hint="eastAsia"/>
                <w:b/>
                <w:kern w:val="0"/>
                <w:sz w:val="28"/>
                <w:szCs w:val="28"/>
              </w:rPr>
              <w:t>级别</w:t>
            </w:r>
          </w:p>
        </w:tc>
        <w:tc>
          <w:tcPr>
            <w:tcW w:w="3365" w:type="dxa"/>
            <w:gridSpan w:val="4"/>
            <w:vAlign w:val="center"/>
          </w:tcPr>
          <w:p w14:paraId="422E129E" w14:textId="74319D4A" w:rsidR="005373AA" w:rsidRPr="00400550" w:rsidRDefault="005373AA" w:rsidP="00937A4A">
            <w:pPr>
              <w:spacing w:line="300" w:lineRule="auto"/>
              <w:jc w:val="center"/>
              <w:rPr>
                <w:rFonts w:ascii="仿宋_GB2312" w:eastAsia="仿宋_GB2312" w:hAnsi="仿宋_GB2312" w:cs="仿宋_GB2312" w:hint="eastAsia"/>
                <w:b/>
                <w:kern w:val="0"/>
                <w:sz w:val="28"/>
                <w:szCs w:val="28"/>
              </w:rPr>
            </w:pPr>
            <w:r w:rsidRPr="00400550">
              <w:rPr>
                <w:rFonts w:ascii="仿宋_GB2312" w:eastAsia="仿宋_GB2312" w:hAnsi="仿宋_GB2312" w:cs="仿宋_GB2312" w:hint="eastAsia"/>
                <w:b/>
                <w:kern w:val="0"/>
                <w:sz w:val="28"/>
                <w:szCs w:val="28"/>
              </w:rPr>
              <w:t>分值</w:t>
            </w:r>
          </w:p>
        </w:tc>
      </w:tr>
      <w:tr w:rsidR="00400550" w:rsidRPr="00400550" w14:paraId="4EFEA767" w14:textId="77777777" w:rsidTr="005373AA">
        <w:trPr>
          <w:trHeight w:val="567"/>
          <w:jc w:val="center"/>
        </w:trPr>
        <w:tc>
          <w:tcPr>
            <w:tcW w:w="1414" w:type="dxa"/>
            <w:vMerge w:val="restart"/>
            <w:vAlign w:val="center"/>
          </w:tcPr>
          <w:p w14:paraId="4A204B3D" w14:textId="77777777" w:rsidR="005373AA"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学术论文</w:t>
            </w:r>
          </w:p>
        </w:tc>
        <w:tc>
          <w:tcPr>
            <w:tcW w:w="3934" w:type="dxa"/>
            <w:gridSpan w:val="3"/>
            <w:vAlign w:val="center"/>
          </w:tcPr>
          <w:p w14:paraId="53F33BF3" w14:textId="6C47D8CC" w:rsidR="005373AA"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A+及以上类国内期刊</w:t>
            </w:r>
          </w:p>
        </w:tc>
        <w:tc>
          <w:tcPr>
            <w:tcW w:w="1593" w:type="dxa"/>
            <w:gridSpan w:val="2"/>
            <w:vAlign w:val="center"/>
          </w:tcPr>
          <w:p w14:paraId="57005423" w14:textId="474CC251"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96</w:t>
            </w:r>
          </w:p>
        </w:tc>
        <w:tc>
          <w:tcPr>
            <w:tcW w:w="1772" w:type="dxa"/>
            <w:gridSpan w:val="2"/>
            <w:vMerge w:val="restart"/>
            <w:vAlign w:val="center"/>
          </w:tcPr>
          <w:p w14:paraId="354FBC7C" w14:textId="5035B9DE" w:rsidR="005373AA" w:rsidRPr="00400550" w:rsidRDefault="005373AA" w:rsidP="00E27E94">
            <w:pPr>
              <w:spacing w:line="300" w:lineRule="auto"/>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18"/>
                <w:szCs w:val="18"/>
              </w:rPr>
              <w:t>此项分值参考学校《〔2023〕75号 关于印发科研工作评价实施办法（试行）的通知》文件，按照1:30比例计算得出。</w:t>
            </w:r>
          </w:p>
        </w:tc>
      </w:tr>
      <w:tr w:rsidR="00400550" w:rsidRPr="00400550" w14:paraId="76017B15" w14:textId="77777777" w:rsidTr="005373AA">
        <w:trPr>
          <w:trHeight w:val="567"/>
          <w:jc w:val="center"/>
        </w:trPr>
        <w:tc>
          <w:tcPr>
            <w:tcW w:w="1414" w:type="dxa"/>
            <w:vMerge/>
            <w:vAlign w:val="center"/>
          </w:tcPr>
          <w:p w14:paraId="1A6909C4" w14:textId="77777777" w:rsidR="005373AA" w:rsidRPr="00400550" w:rsidRDefault="005373AA">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4AA85488" w14:textId="77777777" w:rsidR="005373AA"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A类国内期刊</w:t>
            </w:r>
          </w:p>
        </w:tc>
        <w:tc>
          <w:tcPr>
            <w:tcW w:w="1593" w:type="dxa"/>
            <w:gridSpan w:val="2"/>
            <w:vAlign w:val="center"/>
          </w:tcPr>
          <w:p w14:paraId="3D5ACDC1" w14:textId="784E8BFA" w:rsidR="005373AA" w:rsidRPr="00400550" w:rsidRDefault="005373AA" w:rsidP="00937A4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45</w:t>
            </w:r>
          </w:p>
        </w:tc>
        <w:tc>
          <w:tcPr>
            <w:tcW w:w="1772" w:type="dxa"/>
            <w:gridSpan w:val="2"/>
            <w:vMerge/>
            <w:vAlign w:val="center"/>
          </w:tcPr>
          <w:p w14:paraId="36BFC551" w14:textId="7EEBF674" w:rsidR="005373AA" w:rsidRPr="00400550" w:rsidRDefault="005373AA" w:rsidP="00937A4A">
            <w:pPr>
              <w:spacing w:line="300" w:lineRule="auto"/>
              <w:jc w:val="center"/>
              <w:rPr>
                <w:rFonts w:ascii="仿宋_GB2312" w:eastAsia="仿宋_GB2312" w:hAnsi="仿宋_GB2312" w:cs="仿宋_GB2312" w:hint="eastAsia"/>
                <w:kern w:val="0"/>
                <w:sz w:val="28"/>
                <w:szCs w:val="28"/>
              </w:rPr>
            </w:pPr>
          </w:p>
        </w:tc>
      </w:tr>
      <w:tr w:rsidR="00400550" w:rsidRPr="00400550" w14:paraId="1E0C4589" w14:textId="77777777" w:rsidTr="005373AA">
        <w:trPr>
          <w:trHeight w:val="567"/>
          <w:jc w:val="center"/>
        </w:trPr>
        <w:tc>
          <w:tcPr>
            <w:tcW w:w="1414" w:type="dxa"/>
            <w:vMerge/>
            <w:vAlign w:val="center"/>
          </w:tcPr>
          <w:p w14:paraId="31DBB97C" w14:textId="77777777" w:rsidR="005373AA" w:rsidRPr="00400550" w:rsidRDefault="005373AA">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55679067" w14:textId="77777777" w:rsidR="005373AA"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A-类国内期刊</w:t>
            </w:r>
          </w:p>
        </w:tc>
        <w:tc>
          <w:tcPr>
            <w:tcW w:w="1593" w:type="dxa"/>
            <w:gridSpan w:val="2"/>
            <w:vAlign w:val="center"/>
          </w:tcPr>
          <w:p w14:paraId="2047D610" w14:textId="21515630" w:rsidR="005373AA" w:rsidRPr="00400550" w:rsidRDefault="005373AA" w:rsidP="00937A4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15</w:t>
            </w:r>
          </w:p>
        </w:tc>
        <w:tc>
          <w:tcPr>
            <w:tcW w:w="1772" w:type="dxa"/>
            <w:gridSpan w:val="2"/>
            <w:vMerge/>
            <w:vAlign w:val="center"/>
          </w:tcPr>
          <w:p w14:paraId="011BAEC4" w14:textId="5F6AD3AF" w:rsidR="005373AA" w:rsidRPr="00400550" w:rsidRDefault="005373AA" w:rsidP="00937A4A">
            <w:pPr>
              <w:spacing w:line="300" w:lineRule="auto"/>
              <w:jc w:val="center"/>
              <w:rPr>
                <w:rFonts w:ascii="仿宋_GB2312" w:eastAsia="仿宋_GB2312" w:hAnsi="仿宋_GB2312" w:cs="仿宋_GB2312" w:hint="eastAsia"/>
                <w:kern w:val="0"/>
                <w:sz w:val="28"/>
                <w:szCs w:val="28"/>
              </w:rPr>
            </w:pPr>
          </w:p>
        </w:tc>
      </w:tr>
      <w:tr w:rsidR="00400550" w:rsidRPr="00400550" w14:paraId="5F303F68" w14:textId="77777777" w:rsidTr="005373AA">
        <w:trPr>
          <w:trHeight w:val="526"/>
          <w:jc w:val="center"/>
        </w:trPr>
        <w:tc>
          <w:tcPr>
            <w:tcW w:w="1414" w:type="dxa"/>
            <w:vMerge/>
            <w:vAlign w:val="center"/>
          </w:tcPr>
          <w:p w14:paraId="57D45251" w14:textId="77777777" w:rsidR="005373AA" w:rsidRPr="00400550" w:rsidRDefault="005373AA">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0766BF97" w14:textId="77777777" w:rsidR="005373AA"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B类国内期刊</w:t>
            </w:r>
          </w:p>
        </w:tc>
        <w:tc>
          <w:tcPr>
            <w:tcW w:w="1593" w:type="dxa"/>
            <w:gridSpan w:val="2"/>
            <w:vAlign w:val="center"/>
          </w:tcPr>
          <w:p w14:paraId="55C771EF" w14:textId="486431C0" w:rsidR="005373AA" w:rsidRPr="00400550" w:rsidRDefault="005373AA" w:rsidP="00937A4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6</w:t>
            </w:r>
          </w:p>
        </w:tc>
        <w:tc>
          <w:tcPr>
            <w:tcW w:w="1772" w:type="dxa"/>
            <w:gridSpan w:val="2"/>
            <w:vMerge/>
            <w:vAlign w:val="center"/>
          </w:tcPr>
          <w:p w14:paraId="0BD0AAAC" w14:textId="1719D9DB" w:rsidR="005373AA" w:rsidRPr="00400550" w:rsidRDefault="005373AA" w:rsidP="00937A4A">
            <w:pPr>
              <w:spacing w:line="300" w:lineRule="auto"/>
              <w:jc w:val="center"/>
              <w:rPr>
                <w:rFonts w:ascii="仿宋_GB2312" w:eastAsia="仿宋_GB2312" w:hAnsi="仿宋_GB2312" w:cs="仿宋_GB2312" w:hint="eastAsia"/>
                <w:kern w:val="0"/>
                <w:sz w:val="28"/>
                <w:szCs w:val="28"/>
              </w:rPr>
            </w:pPr>
          </w:p>
        </w:tc>
      </w:tr>
      <w:tr w:rsidR="00400550" w:rsidRPr="00400550" w14:paraId="797BEF81" w14:textId="77777777" w:rsidTr="005373AA">
        <w:trPr>
          <w:trHeight w:val="526"/>
          <w:jc w:val="center"/>
        </w:trPr>
        <w:tc>
          <w:tcPr>
            <w:tcW w:w="1414" w:type="dxa"/>
            <w:vMerge/>
            <w:vAlign w:val="center"/>
          </w:tcPr>
          <w:p w14:paraId="58FD5817" w14:textId="77777777" w:rsidR="005373AA" w:rsidRPr="00400550" w:rsidRDefault="005373AA">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0A2945FF" w14:textId="77777777" w:rsidR="005373AA"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公开发表期刊</w:t>
            </w:r>
          </w:p>
        </w:tc>
        <w:tc>
          <w:tcPr>
            <w:tcW w:w="1593" w:type="dxa"/>
            <w:gridSpan w:val="2"/>
            <w:vAlign w:val="center"/>
          </w:tcPr>
          <w:p w14:paraId="3735696A" w14:textId="46D56313" w:rsidR="005373AA"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3</w:t>
            </w:r>
          </w:p>
        </w:tc>
        <w:tc>
          <w:tcPr>
            <w:tcW w:w="1772" w:type="dxa"/>
            <w:gridSpan w:val="2"/>
            <w:vMerge/>
            <w:vAlign w:val="center"/>
          </w:tcPr>
          <w:p w14:paraId="6C6F00BB" w14:textId="0C6FC717" w:rsidR="005373AA" w:rsidRPr="00400550" w:rsidRDefault="005373AA">
            <w:pPr>
              <w:spacing w:line="300" w:lineRule="auto"/>
              <w:jc w:val="center"/>
              <w:rPr>
                <w:rFonts w:ascii="仿宋_GB2312" w:eastAsia="仿宋_GB2312" w:hAnsi="仿宋_GB2312" w:cs="仿宋_GB2312" w:hint="eastAsia"/>
                <w:kern w:val="0"/>
                <w:sz w:val="28"/>
                <w:szCs w:val="28"/>
              </w:rPr>
            </w:pPr>
          </w:p>
        </w:tc>
      </w:tr>
      <w:tr w:rsidR="00400550" w:rsidRPr="00400550" w14:paraId="19C3913C" w14:textId="77777777" w:rsidTr="005373AA">
        <w:trPr>
          <w:trHeight w:val="567"/>
          <w:jc w:val="center"/>
        </w:trPr>
        <w:tc>
          <w:tcPr>
            <w:tcW w:w="1414" w:type="dxa"/>
            <w:vMerge w:val="restart"/>
            <w:vAlign w:val="center"/>
          </w:tcPr>
          <w:p w14:paraId="22A02585"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会议论文</w:t>
            </w:r>
          </w:p>
        </w:tc>
        <w:tc>
          <w:tcPr>
            <w:tcW w:w="3934" w:type="dxa"/>
            <w:gridSpan w:val="3"/>
            <w:vAlign w:val="center"/>
          </w:tcPr>
          <w:p w14:paraId="74CC2A51"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国家级</w:t>
            </w:r>
          </w:p>
        </w:tc>
        <w:tc>
          <w:tcPr>
            <w:tcW w:w="1593" w:type="dxa"/>
            <w:gridSpan w:val="2"/>
            <w:vAlign w:val="center"/>
          </w:tcPr>
          <w:p w14:paraId="57805ECF"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6</w:t>
            </w:r>
          </w:p>
        </w:tc>
        <w:tc>
          <w:tcPr>
            <w:tcW w:w="1772" w:type="dxa"/>
            <w:gridSpan w:val="2"/>
            <w:vMerge w:val="restart"/>
            <w:vAlign w:val="center"/>
          </w:tcPr>
          <w:p w14:paraId="72C20EED" w14:textId="3738A736" w:rsidR="00787099" w:rsidRPr="00400550" w:rsidRDefault="00894257" w:rsidP="00E27E94">
            <w:pPr>
              <w:spacing w:line="300" w:lineRule="exact"/>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18"/>
                <w:szCs w:val="18"/>
              </w:rPr>
              <w:t>会议论文获一、二、三等奖分别按照1、0.8、0.6</w:t>
            </w:r>
            <w:r w:rsidR="000A7222" w:rsidRPr="00400550">
              <w:rPr>
                <w:rFonts w:ascii="仿宋_GB2312" w:eastAsia="仿宋_GB2312" w:hAnsi="仿宋_GB2312" w:cs="仿宋_GB2312" w:hint="eastAsia"/>
                <w:kern w:val="0"/>
                <w:sz w:val="18"/>
                <w:szCs w:val="18"/>
              </w:rPr>
              <w:t>系数</w:t>
            </w:r>
            <w:r w:rsidRPr="00400550">
              <w:rPr>
                <w:rFonts w:ascii="仿宋_GB2312" w:eastAsia="仿宋_GB2312" w:hAnsi="仿宋_GB2312" w:cs="仿宋_GB2312" w:hint="eastAsia"/>
                <w:kern w:val="0"/>
                <w:sz w:val="18"/>
                <w:szCs w:val="18"/>
              </w:rPr>
              <w:t>记分；参会并发言按0.8</w:t>
            </w:r>
            <w:r w:rsidR="000A7222" w:rsidRPr="00400550">
              <w:rPr>
                <w:rFonts w:ascii="仿宋_GB2312" w:eastAsia="仿宋_GB2312" w:hAnsi="仿宋_GB2312" w:cs="仿宋_GB2312" w:hint="eastAsia"/>
                <w:kern w:val="0"/>
                <w:sz w:val="18"/>
                <w:szCs w:val="18"/>
              </w:rPr>
              <w:t>系数</w:t>
            </w:r>
            <w:r w:rsidRPr="00400550">
              <w:rPr>
                <w:rFonts w:ascii="仿宋_GB2312" w:eastAsia="仿宋_GB2312" w:hAnsi="仿宋_GB2312" w:cs="仿宋_GB2312" w:hint="eastAsia"/>
                <w:kern w:val="0"/>
                <w:sz w:val="18"/>
                <w:szCs w:val="18"/>
              </w:rPr>
              <w:t>记分；若只录用未发言则取0.6</w:t>
            </w:r>
            <w:r w:rsidR="000A7222" w:rsidRPr="00400550">
              <w:rPr>
                <w:rFonts w:ascii="仿宋_GB2312" w:eastAsia="仿宋_GB2312" w:hAnsi="仿宋_GB2312" w:cs="仿宋_GB2312" w:hint="eastAsia"/>
                <w:kern w:val="0"/>
                <w:sz w:val="18"/>
                <w:szCs w:val="18"/>
              </w:rPr>
              <w:t>系数</w:t>
            </w:r>
            <w:r w:rsidRPr="00400550">
              <w:rPr>
                <w:rFonts w:ascii="仿宋_GB2312" w:eastAsia="仿宋_GB2312" w:hAnsi="仿宋_GB2312" w:cs="仿宋_GB2312" w:hint="eastAsia"/>
                <w:kern w:val="0"/>
                <w:sz w:val="18"/>
                <w:szCs w:val="18"/>
              </w:rPr>
              <w:t>记分；各项分数不累加，取最高分计。</w:t>
            </w:r>
          </w:p>
        </w:tc>
      </w:tr>
      <w:tr w:rsidR="00400550" w:rsidRPr="00400550" w14:paraId="7B941CFF" w14:textId="77777777" w:rsidTr="005373AA">
        <w:trPr>
          <w:trHeight w:val="567"/>
          <w:jc w:val="center"/>
        </w:trPr>
        <w:tc>
          <w:tcPr>
            <w:tcW w:w="1414" w:type="dxa"/>
            <w:vMerge/>
            <w:vAlign w:val="center"/>
          </w:tcPr>
          <w:p w14:paraId="7EA77D70"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7A843F4C"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省部级</w:t>
            </w:r>
          </w:p>
        </w:tc>
        <w:tc>
          <w:tcPr>
            <w:tcW w:w="1593" w:type="dxa"/>
            <w:gridSpan w:val="2"/>
            <w:vAlign w:val="center"/>
          </w:tcPr>
          <w:p w14:paraId="3E7D5280"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4</w:t>
            </w:r>
          </w:p>
        </w:tc>
        <w:tc>
          <w:tcPr>
            <w:tcW w:w="1772" w:type="dxa"/>
            <w:gridSpan w:val="2"/>
            <w:vMerge/>
            <w:vAlign w:val="center"/>
          </w:tcPr>
          <w:p w14:paraId="68D2D722"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r>
      <w:tr w:rsidR="00400550" w:rsidRPr="00400550" w14:paraId="054606B9" w14:textId="77777777" w:rsidTr="005373AA">
        <w:trPr>
          <w:trHeight w:val="567"/>
          <w:jc w:val="center"/>
        </w:trPr>
        <w:tc>
          <w:tcPr>
            <w:tcW w:w="1414" w:type="dxa"/>
            <w:vMerge/>
            <w:vAlign w:val="center"/>
          </w:tcPr>
          <w:p w14:paraId="7C29672E"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5B685C5A" w14:textId="0C17A1FF"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地市级</w:t>
            </w:r>
            <w:r w:rsidR="00894257" w:rsidRPr="00400550">
              <w:rPr>
                <w:rFonts w:ascii="仿宋_GB2312" w:eastAsia="仿宋_GB2312" w:hAnsi="仿宋_GB2312" w:cs="仿宋_GB2312" w:hint="eastAsia"/>
                <w:kern w:val="0"/>
                <w:sz w:val="28"/>
                <w:szCs w:val="28"/>
              </w:rPr>
              <w:t>、校级</w:t>
            </w:r>
          </w:p>
        </w:tc>
        <w:tc>
          <w:tcPr>
            <w:tcW w:w="1593" w:type="dxa"/>
            <w:gridSpan w:val="2"/>
            <w:vAlign w:val="center"/>
          </w:tcPr>
          <w:p w14:paraId="4DABC049"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2</w:t>
            </w:r>
          </w:p>
        </w:tc>
        <w:tc>
          <w:tcPr>
            <w:tcW w:w="1772" w:type="dxa"/>
            <w:gridSpan w:val="2"/>
            <w:vMerge/>
            <w:vAlign w:val="center"/>
          </w:tcPr>
          <w:p w14:paraId="50FC9752"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r>
      <w:tr w:rsidR="00400550" w:rsidRPr="00400550" w14:paraId="3A815C01" w14:textId="77777777">
        <w:trPr>
          <w:trHeight w:val="567"/>
          <w:jc w:val="center"/>
        </w:trPr>
        <w:tc>
          <w:tcPr>
            <w:tcW w:w="1414" w:type="dxa"/>
            <w:vMerge w:val="restart"/>
            <w:vAlign w:val="center"/>
          </w:tcPr>
          <w:p w14:paraId="10F4A686"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科研项目</w:t>
            </w:r>
          </w:p>
        </w:tc>
        <w:tc>
          <w:tcPr>
            <w:tcW w:w="3934" w:type="dxa"/>
            <w:gridSpan w:val="3"/>
            <w:vAlign w:val="center"/>
          </w:tcPr>
          <w:p w14:paraId="14A51D34"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国家级项目</w:t>
            </w:r>
          </w:p>
        </w:tc>
        <w:tc>
          <w:tcPr>
            <w:tcW w:w="3365" w:type="dxa"/>
            <w:gridSpan w:val="4"/>
            <w:vMerge w:val="restart"/>
            <w:vAlign w:val="center"/>
          </w:tcPr>
          <w:p w14:paraId="1D5E020D" w14:textId="40B84BCE" w:rsidR="00787099" w:rsidRPr="00400550" w:rsidRDefault="005373AA" w:rsidP="00E27E94">
            <w:pPr>
              <w:spacing w:line="300" w:lineRule="auto"/>
              <w:rPr>
                <w:rFonts w:ascii="仿宋_GB2312" w:eastAsia="仿宋_GB2312" w:hAnsi="仿宋_GB2312" w:cs="仿宋_GB2312" w:hint="eastAsia"/>
                <w:kern w:val="0"/>
                <w:sz w:val="18"/>
                <w:szCs w:val="18"/>
              </w:rPr>
            </w:pPr>
            <w:r w:rsidRPr="00400550">
              <w:rPr>
                <w:rFonts w:ascii="仿宋_GB2312" w:eastAsia="仿宋_GB2312" w:hAnsi="仿宋_GB2312" w:cs="仿宋_GB2312" w:hint="eastAsia"/>
                <w:kern w:val="0"/>
                <w:sz w:val="18"/>
                <w:szCs w:val="18"/>
              </w:rPr>
              <w:t>参考学校《〔2023〕75号 关于印发科研工作评价实施办法（试行）的通知》文件，按1：30的比例计算。</w:t>
            </w:r>
          </w:p>
        </w:tc>
      </w:tr>
      <w:tr w:rsidR="00400550" w:rsidRPr="00400550" w14:paraId="665940AB" w14:textId="77777777">
        <w:trPr>
          <w:trHeight w:val="567"/>
          <w:jc w:val="center"/>
        </w:trPr>
        <w:tc>
          <w:tcPr>
            <w:tcW w:w="1414" w:type="dxa"/>
            <w:vMerge/>
            <w:vAlign w:val="center"/>
          </w:tcPr>
          <w:p w14:paraId="0FB35D72"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6F14920A"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省部级项目</w:t>
            </w:r>
          </w:p>
        </w:tc>
        <w:tc>
          <w:tcPr>
            <w:tcW w:w="3365" w:type="dxa"/>
            <w:gridSpan w:val="4"/>
            <w:vMerge/>
            <w:vAlign w:val="center"/>
          </w:tcPr>
          <w:p w14:paraId="0333693F" w14:textId="77777777" w:rsidR="00787099" w:rsidRPr="00400550" w:rsidRDefault="00787099">
            <w:pPr>
              <w:spacing w:line="300" w:lineRule="auto"/>
              <w:rPr>
                <w:rFonts w:ascii="仿宋_GB2312" w:eastAsia="仿宋_GB2312" w:hAnsi="仿宋_GB2312" w:cs="仿宋_GB2312" w:hint="eastAsia"/>
                <w:kern w:val="0"/>
                <w:sz w:val="28"/>
                <w:szCs w:val="28"/>
              </w:rPr>
            </w:pPr>
          </w:p>
        </w:tc>
      </w:tr>
      <w:tr w:rsidR="00400550" w:rsidRPr="00400550" w14:paraId="6B6D0440" w14:textId="77777777">
        <w:trPr>
          <w:trHeight w:val="567"/>
          <w:jc w:val="center"/>
        </w:trPr>
        <w:tc>
          <w:tcPr>
            <w:tcW w:w="1414" w:type="dxa"/>
            <w:vMerge/>
            <w:vAlign w:val="center"/>
          </w:tcPr>
          <w:p w14:paraId="0912D577"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3293EB95"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厅级项目</w:t>
            </w:r>
          </w:p>
        </w:tc>
        <w:tc>
          <w:tcPr>
            <w:tcW w:w="3365" w:type="dxa"/>
            <w:gridSpan w:val="4"/>
            <w:vMerge/>
            <w:vAlign w:val="center"/>
          </w:tcPr>
          <w:p w14:paraId="6FC17331"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r>
      <w:tr w:rsidR="00400550" w:rsidRPr="00400550" w14:paraId="61C71645" w14:textId="77777777">
        <w:trPr>
          <w:trHeight w:val="156"/>
          <w:jc w:val="center"/>
        </w:trPr>
        <w:tc>
          <w:tcPr>
            <w:tcW w:w="1414" w:type="dxa"/>
            <w:vMerge/>
            <w:vAlign w:val="center"/>
          </w:tcPr>
          <w:p w14:paraId="5049095B"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1CF8B683"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浙江省研究生创新科研项目</w:t>
            </w:r>
          </w:p>
          <w:p w14:paraId="0C7E79E3"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新苗人才计划项目</w:t>
            </w:r>
          </w:p>
        </w:tc>
        <w:tc>
          <w:tcPr>
            <w:tcW w:w="3365" w:type="dxa"/>
            <w:gridSpan w:val="4"/>
            <w:vAlign w:val="center"/>
          </w:tcPr>
          <w:p w14:paraId="6B16B914"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8</w:t>
            </w:r>
          </w:p>
        </w:tc>
      </w:tr>
      <w:tr w:rsidR="00400550" w:rsidRPr="00400550" w14:paraId="55E454CD" w14:textId="77777777">
        <w:trPr>
          <w:trHeight w:val="156"/>
          <w:jc w:val="center"/>
        </w:trPr>
        <w:tc>
          <w:tcPr>
            <w:tcW w:w="1414" w:type="dxa"/>
            <w:vMerge/>
            <w:vAlign w:val="center"/>
          </w:tcPr>
          <w:p w14:paraId="2DAE4563"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0DD4C03B" w14:textId="1A88B70D" w:rsidR="00787099" w:rsidRPr="00400550" w:rsidRDefault="00000000"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校级</w:t>
            </w:r>
            <w:r w:rsidR="005373AA" w:rsidRPr="00400550">
              <w:rPr>
                <w:rFonts w:ascii="仿宋_GB2312" w:eastAsia="仿宋_GB2312" w:hAnsi="仿宋_GB2312" w:cs="仿宋_GB2312" w:hint="eastAsia"/>
                <w:kern w:val="0"/>
                <w:sz w:val="28"/>
                <w:szCs w:val="28"/>
              </w:rPr>
              <w:t>科研项目</w:t>
            </w:r>
          </w:p>
        </w:tc>
        <w:tc>
          <w:tcPr>
            <w:tcW w:w="3365" w:type="dxa"/>
            <w:gridSpan w:val="4"/>
            <w:vAlign w:val="center"/>
          </w:tcPr>
          <w:p w14:paraId="35DF62F6"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5</w:t>
            </w:r>
          </w:p>
        </w:tc>
      </w:tr>
      <w:tr w:rsidR="00400550" w:rsidRPr="00400550" w14:paraId="13AF4FAF" w14:textId="77777777">
        <w:trPr>
          <w:trHeight w:val="156"/>
          <w:jc w:val="center"/>
        </w:trPr>
        <w:tc>
          <w:tcPr>
            <w:tcW w:w="1414" w:type="dxa"/>
            <w:vMerge/>
            <w:vAlign w:val="center"/>
          </w:tcPr>
          <w:p w14:paraId="339629B8"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3934" w:type="dxa"/>
            <w:gridSpan w:val="3"/>
            <w:vAlign w:val="center"/>
          </w:tcPr>
          <w:p w14:paraId="22CB4B3E" w14:textId="39518E23" w:rsidR="00787099" w:rsidRPr="00400550" w:rsidRDefault="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院级科研项目</w:t>
            </w:r>
          </w:p>
        </w:tc>
        <w:tc>
          <w:tcPr>
            <w:tcW w:w="3365" w:type="dxa"/>
            <w:gridSpan w:val="4"/>
            <w:vAlign w:val="center"/>
          </w:tcPr>
          <w:p w14:paraId="6C12435E"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2</w:t>
            </w:r>
          </w:p>
        </w:tc>
      </w:tr>
      <w:tr w:rsidR="00400550" w:rsidRPr="00400550" w14:paraId="737107F3" w14:textId="77777777">
        <w:trPr>
          <w:trHeight w:val="613"/>
          <w:jc w:val="center"/>
        </w:trPr>
        <w:tc>
          <w:tcPr>
            <w:tcW w:w="1414" w:type="dxa"/>
            <w:vMerge w:val="restart"/>
            <w:vAlign w:val="center"/>
          </w:tcPr>
          <w:p w14:paraId="455D7AB6"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科研获奖</w:t>
            </w:r>
          </w:p>
          <w:p w14:paraId="47909AA8" w14:textId="419A2029" w:rsidR="005373AA" w:rsidRPr="00400550" w:rsidRDefault="005373AA">
            <w:pPr>
              <w:spacing w:line="300" w:lineRule="auto"/>
              <w:ind w:firstLine="480"/>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4"/>
              </w:rPr>
              <w:t>（不含会议论文获奖）</w:t>
            </w:r>
          </w:p>
        </w:tc>
        <w:tc>
          <w:tcPr>
            <w:tcW w:w="7299" w:type="dxa"/>
            <w:gridSpan w:val="7"/>
            <w:vAlign w:val="center"/>
          </w:tcPr>
          <w:p w14:paraId="1189EDB6" w14:textId="33930F98" w:rsidR="00787099" w:rsidRPr="00400550" w:rsidRDefault="005373AA">
            <w:pPr>
              <w:spacing w:line="300" w:lineRule="auto"/>
              <w:rPr>
                <w:rFonts w:ascii="仿宋_GB2312" w:eastAsia="仿宋_GB2312" w:hAnsi="仿宋_GB2312" w:cs="仿宋_GB2312" w:hint="eastAsia"/>
                <w:bCs/>
                <w:kern w:val="0"/>
                <w:sz w:val="28"/>
                <w:szCs w:val="28"/>
              </w:rPr>
            </w:pPr>
            <w:r w:rsidRPr="00400550">
              <w:rPr>
                <w:rFonts w:ascii="仿宋_GB2312" w:eastAsia="仿宋_GB2312" w:hAnsi="仿宋_GB2312" w:cs="仿宋_GB2312" w:hint="eastAsia"/>
                <w:bCs/>
                <w:kern w:val="0"/>
                <w:sz w:val="28"/>
                <w:szCs w:val="28"/>
              </w:rPr>
              <w:t>高层次获奖基础分按照学校《浙商大教〔2023〕31 号 关于印发学生科技竞赛管理办法的通知》文件，以1：30的比例记分，即1分相当于30分。非高层次获奖按照以下分数计算。</w:t>
            </w:r>
          </w:p>
        </w:tc>
      </w:tr>
      <w:tr w:rsidR="00400550" w:rsidRPr="00400550" w14:paraId="4B283EBA" w14:textId="77777777" w:rsidTr="005373AA">
        <w:trPr>
          <w:trHeight w:val="776"/>
          <w:jc w:val="center"/>
        </w:trPr>
        <w:tc>
          <w:tcPr>
            <w:tcW w:w="1414" w:type="dxa"/>
            <w:vMerge/>
            <w:vAlign w:val="center"/>
          </w:tcPr>
          <w:p w14:paraId="524AF541" w14:textId="77777777" w:rsidR="00787099" w:rsidRPr="00400550" w:rsidRDefault="00787099">
            <w:pPr>
              <w:spacing w:line="300" w:lineRule="auto"/>
              <w:jc w:val="center"/>
              <w:rPr>
                <w:rFonts w:ascii="仿宋_GB2312" w:eastAsia="仿宋_GB2312" w:hAnsi="仿宋_GB2312" w:cs="仿宋_GB2312" w:hint="eastAsia"/>
                <w:kern w:val="0"/>
                <w:sz w:val="28"/>
                <w:szCs w:val="28"/>
              </w:rPr>
            </w:pPr>
          </w:p>
        </w:tc>
        <w:tc>
          <w:tcPr>
            <w:tcW w:w="1983" w:type="dxa"/>
            <w:tcBorders>
              <w:tl2br w:val="single" w:sz="4" w:space="0" w:color="auto"/>
            </w:tcBorders>
            <w:vAlign w:val="center"/>
          </w:tcPr>
          <w:p w14:paraId="20AFA1BF" w14:textId="77777777" w:rsidR="00787099" w:rsidRPr="00400550" w:rsidRDefault="00000000">
            <w:pPr>
              <w:spacing w:line="300" w:lineRule="auto"/>
              <w:jc w:val="right"/>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奖次</w:t>
            </w:r>
          </w:p>
          <w:p w14:paraId="0CDCDBC8" w14:textId="77777777" w:rsidR="00787099" w:rsidRPr="00400550" w:rsidRDefault="00000000">
            <w:pPr>
              <w:spacing w:line="300" w:lineRule="auto"/>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级别</w:t>
            </w:r>
          </w:p>
        </w:tc>
        <w:tc>
          <w:tcPr>
            <w:tcW w:w="1271" w:type="dxa"/>
            <w:vAlign w:val="center"/>
          </w:tcPr>
          <w:p w14:paraId="0FE82E66"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一等奖</w:t>
            </w:r>
          </w:p>
        </w:tc>
        <w:tc>
          <w:tcPr>
            <w:tcW w:w="1365" w:type="dxa"/>
            <w:gridSpan w:val="2"/>
            <w:vAlign w:val="center"/>
          </w:tcPr>
          <w:p w14:paraId="5948AF02"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二等奖</w:t>
            </w:r>
          </w:p>
        </w:tc>
        <w:tc>
          <w:tcPr>
            <w:tcW w:w="1365" w:type="dxa"/>
            <w:gridSpan w:val="2"/>
            <w:vAlign w:val="center"/>
          </w:tcPr>
          <w:p w14:paraId="546EC328"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三等奖</w:t>
            </w:r>
          </w:p>
        </w:tc>
        <w:tc>
          <w:tcPr>
            <w:tcW w:w="1315" w:type="dxa"/>
            <w:vAlign w:val="center"/>
          </w:tcPr>
          <w:p w14:paraId="3841B0CB" w14:textId="77777777" w:rsidR="00787099" w:rsidRPr="00400550" w:rsidRDefault="00000000">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优胜奖</w:t>
            </w:r>
          </w:p>
        </w:tc>
      </w:tr>
      <w:tr w:rsidR="00400550" w:rsidRPr="00400550" w14:paraId="0D46A640" w14:textId="77777777" w:rsidTr="005373AA">
        <w:trPr>
          <w:trHeight w:val="476"/>
          <w:jc w:val="center"/>
        </w:trPr>
        <w:tc>
          <w:tcPr>
            <w:tcW w:w="1414" w:type="dxa"/>
            <w:vMerge/>
            <w:vAlign w:val="center"/>
          </w:tcPr>
          <w:p w14:paraId="62B73328" w14:textId="77777777" w:rsidR="005373AA" w:rsidRPr="00400550" w:rsidRDefault="005373AA" w:rsidP="005373AA">
            <w:pPr>
              <w:spacing w:line="300" w:lineRule="auto"/>
              <w:jc w:val="center"/>
              <w:rPr>
                <w:rFonts w:ascii="仿宋_GB2312" w:eastAsia="仿宋_GB2312" w:hAnsi="仿宋_GB2312" w:cs="仿宋_GB2312" w:hint="eastAsia"/>
                <w:kern w:val="0"/>
                <w:sz w:val="28"/>
                <w:szCs w:val="28"/>
              </w:rPr>
            </w:pPr>
          </w:p>
        </w:tc>
        <w:tc>
          <w:tcPr>
            <w:tcW w:w="1983" w:type="dxa"/>
            <w:vAlign w:val="center"/>
          </w:tcPr>
          <w:p w14:paraId="293270C1" w14:textId="47FF8B8B"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国家级</w:t>
            </w:r>
          </w:p>
        </w:tc>
        <w:tc>
          <w:tcPr>
            <w:tcW w:w="1271" w:type="dxa"/>
          </w:tcPr>
          <w:p w14:paraId="0F1C732F" w14:textId="07A54016"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15</w:t>
            </w:r>
          </w:p>
        </w:tc>
        <w:tc>
          <w:tcPr>
            <w:tcW w:w="1365" w:type="dxa"/>
            <w:gridSpan w:val="2"/>
          </w:tcPr>
          <w:p w14:paraId="517B8819" w14:textId="1303B688"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8</w:t>
            </w:r>
          </w:p>
        </w:tc>
        <w:tc>
          <w:tcPr>
            <w:tcW w:w="1365" w:type="dxa"/>
            <w:gridSpan w:val="2"/>
          </w:tcPr>
          <w:p w14:paraId="0B20FF80" w14:textId="57F6914B"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4</w:t>
            </w:r>
          </w:p>
        </w:tc>
        <w:tc>
          <w:tcPr>
            <w:tcW w:w="1315" w:type="dxa"/>
          </w:tcPr>
          <w:p w14:paraId="0BF691DE" w14:textId="50F8D97B"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2</w:t>
            </w:r>
          </w:p>
        </w:tc>
      </w:tr>
      <w:tr w:rsidR="00400550" w:rsidRPr="00400550" w14:paraId="0713B9C1" w14:textId="77777777" w:rsidTr="005373AA">
        <w:trPr>
          <w:trHeight w:val="476"/>
          <w:jc w:val="center"/>
        </w:trPr>
        <w:tc>
          <w:tcPr>
            <w:tcW w:w="1414" w:type="dxa"/>
            <w:vMerge/>
            <w:vAlign w:val="center"/>
          </w:tcPr>
          <w:p w14:paraId="539E9ABF" w14:textId="77777777" w:rsidR="005373AA" w:rsidRPr="00400550" w:rsidRDefault="005373AA" w:rsidP="005373AA">
            <w:pPr>
              <w:spacing w:line="300" w:lineRule="auto"/>
              <w:jc w:val="center"/>
              <w:rPr>
                <w:rFonts w:ascii="仿宋_GB2312" w:eastAsia="仿宋_GB2312" w:hAnsi="仿宋_GB2312" w:cs="仿宋_GB2312" w:hint="eastAsia"/>
                <w:kern w:val="0"/>
                <w:sz w:val="28"/>
                <w:szCs w:val="28"/>
              </w:rPr>
            </w:pPr>
          </w:p>
        </w:tc>
        <w:tc>
          <w:tcPr>
            <w:tcW w:w="1983" w:type="dxa"/>
            <w:vAlign w:val="center"/>
          </w:tcPr>
          <w:p w14:paraId="06A37E69" w14:textId="2F632979"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省 级</w:t>
            </w:r>
          </w:p>
        </w:tc>
        <w:tc>
          <w:tcPr>
            <w:tcW w:w="1271" w:type="dxa"/>
          </w:tcPr>
          <w:p w14:paraId="493540A2" w14:textId="4C32D5F2"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8</w:t>
            </w:r>
          </w:p>
        </w:tc>
        <w:tc>
          <w:tcPr>
            <w:tcW w:w="1365" w:type="dxa"/>
            <w:gridSpan w:val="2"/>
          </w:tcPr>
          <w:p w14:paraId="1AFD736D" w14:textId="0F2B64C0"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4</w:t>
            </w:r>
          </w:p>
        </w:tc>
        <w:tc>
          <w:tcPr>
            <w:tcW w:w="1365" w:type="dxa"/>
            <w:gridSpan w:val="2"/>
          </w:tcPr>
          <w:p w14:paraId="0841D7A5" w14:textId="3032AE09"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2</w:t>
            </w:r>
          </w:p>
        </w:tc>
        <w:tc>
          <w:tcPr>
            <w:tcW w:w="1315" w:type="dxa"/>
          </w:tcPr>
          <w:p w14:paraId="60FA8D83" w14:textId="1CC1C33B"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1</w:t>
            </w:r>
          </w:p>
        </w:tc>
      </w:tr>
      <w:tr w:rsidR="00400550" w:rsidRPr="00400550" w14:paraId="781D4FC6" w14:textId="77777777" w:rsidTr="005373AA">
        <w:trPr>
          <w:trHeight w:val="476"/>
          <w:jc w:val="center"/>
        </w:trPr>
        <w:tc>
          <w:tcPr>
            <w:tcW w:w="1414" w:type="dxa"/>
            <w:vMerge/>
            <w:vAlign w:val="center"/>
          </w:tcPr>
          <w:p w14:paraId="61FB3D62" w14:textId="77777777" w:rsidR="005373AA" w:rsidRPr="00400550" w:rsidRDefault="005373AA" w:rsidP="005373AA">
            <w:pPr>
              <w:spacing w:line="300" w:lineRule="auto"/>
              <w:jc w:val="center"/>
              <w:rPr>
                <w:rFonts w:ascii="仿宋_GB2312" w:eastAsia="仿宋_GB2312" w:hAnsi="仿宋_GB2312" w:cs="仿宋_GB2312" w:hint="eastAsia"/>
                <w:kern w:val="0"/>
                <w:sz w:val="28"/>
                <w:szCs w:val="28"/>
              </w:rPr>
            </w:pPr>
          </w:p>
        </w:tc>
        <w:tc>
          <w:tcPr>
            <w:tcW w:w="1983" w:type="dxa"/>
            <w:vAlign w:val="center"/>
          </w:tcPr>
          <w:p w14:paraId="7E6ED44E" w14:textId="77777777"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地市级、校级</w:t>
            </w:r>
          </w:p>
        </w:tc>
        <w:tc>
          <w:tcPr>
            <w:tcW w:w="1271" w:type="dxa"/>
          </w:tcPr>
          <w:p w14:paraId="7CD3B044" w14:textId="42083FC8"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4</w:t>
            </w:r>
          </w:p>
        </w:tc>
        <w:tc>
          <w:tcPr>
            <w:tcW w:w="1365" w:type="dxa"/>
            <w:gridSpan w:val="2"/>
          </w:tcPr>
          <w:p w14:paraId="601E0B53" w14:textId="46E78303"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2</w:t>
            </w:r>
          </w:p>
        </w:tc>
        <w:tc>
          <w:tcPr>
            <w:tcW w:w="1365" w:type="dxa"/>
            <w:gridSpan w:val="2"/>
          </w:tcPr>
          <w:p w14:paraId="7BA55B45" w14:textId="3E11A464"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1</w:t>
            </w:r>
          </w:p>
        </w:tc>
        <w:tc>
          <w:tcPr>
            <w:tcW w:w="1315" w:type="dxa"/>
          </w:tcPr>
          <w:p w14:paraId="11AB6A65" w14:textId="3266565D"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0.5</w:t>
            </w:r>
          </w:p>
        </w:tc>
      </w:tr>
      <w:tr w:rsidR="00400550" w:rsidRPr="00400550" w14:paraId="74FE8C5B" w14:textId="77777777" w:rsidTr="005373AA">
        <w:trPr>
          <w:trHeight w:val="413"/>
          <w:jc w:val="center"/>
        </w:trPr>
        <w:tc>
          <w:tcPr>
            <w:tcW w:w="1414" w:type="dxa"/>
            <w:vMerge/>
            <w:vAlign w:val="center"/>
          </w:tcPr>
          <w:p w14:paraId="178A49C8" w14:textId="77777777" w:rsidR="005373AA" w:rsidRPr="00400550" w:rsidRDefault="005373AA" w:rsidP="005373AA">
            <w:pPr>
              <w:spacing w:line="300" w:lineRule="auto"/>
              <w:jc w:val="center"/>
              <w:rPr>
                <w:rFonts w:ascii="仿宋_GB2312" w:eastAsia="仿宋_GB2312" w:hAnsi="仿宋_GB2312" w:cs="仿宋_GB2312" w:hint="eastAsia"/>
                <w:kern w:val="0"/>
                <w:sz w:val="28"/>
                <w:szCs w:val="28"/>
              </w:rPr>
            </w:pPr>
          </w:p>
        </w:tc>
        <w:tc>
          <w:tcPr>
            <w:tcW w:w="1983" w:type="dxa"/>
            <w:vAlign w:val="center"/>
          </w:tcPr>
          <w:p w14:paraId="2F3D3208" w14:textId="77777777"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院级</w:t>
            </w:r>
          </w:p>
        </w:tc>
        <w:tc>
          <w:tcPr>
            <w:tcW w:w="1271" w:type="dxa"/>
          </w:tcPr>
          <w:p w14:paraId="59B53578" w14:textId="38848BAD"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2</w:t>
            </w:r>
          </w:p>
        </w:tc>
        <w:tc>
          <w:tcPr>
            <w:tcW w:w="1365" w:type="dxa"/>
            <w:gridSpan w:val="2"/>
          </w:tcPr>
          <w:p w14:paraId="17D13143" w14:textId="27E1532A"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1</w:t>
            </w:r>
          </w:p>
        </w:tc>
        <w:tc>
          <w:tcPr>
            <w:tcW w:w="1365" w:type="dxa"/>
            <w:gridSpan w:val="2"/>
          </w:tcPr>
          <w:p w14:paraId="4F5B83B2" w14:textId="5E32FE15"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0.5</w:t>
            </w:r>
          </w:p>
        </w:tc>
        <w:tc>
          <w:tcPr>
            <w:tcW w:w="1315" w:type="dxa"/>
          </w:tcPr>
          <w:p w14:paraId="04D831E3" w14:textId="6F8B44EA" w:rsidR="005373AA" w:rsidRPr="00400550" w:rsidRDefault="005373AA" w:rsidP="005373AA">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kern w:val="0"/>
                <w:sz w:val="28"/>
                <w:szCs w:val="28"/>
              </w:rPr>
              <w:t>0.3</w:t>
            </w:r>
          </w:p>
        </w:tc>
      </w:tr>
      <w:tr w:rsidR="00400550" w:rsidRPr="00400550" w14:paraId="38B581E0" w14:textId="77777777">
        <w:trPr>
          <w:trHeight w:val="844"/>
          <w:jc w:val="center"/>
        </w:trPr>
        <w:tc>
          <w:tcPr>
            <w:tcW w:w="1414" w:type="dxa"/>
            <w:vAlign w:val="center"/>
          </w:tcPr>
          <w:p w14:paraId="645B766B" w14:textId="77777777" w:rsidR="00983662" w:rsidRPr="00400550" w:rsidRDefault="00983662" w:rsidP="00983662">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领导批示</w:t>
            </w:r>
          </w:p>
          <w:p w14:paraId="23DACE59" w14:textId="77777777" w:rsidR="00983662" w:rsidRPr="00400550" w:rsidRDefault="00983662" w:rsidP="00983662">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成果采纳</w:t>
            </w:r>
          </w:p>
        </w:tc>
        <w:tc>
          <w:tcPr>
            <w:tcW w:w="7299" w:type="dxa"/>
            <w:gridSpan w:val="7"/>
            <w:vAlign w:val="center"/>
          </w:tcPr>
          <w:p w14:paraId="1C2B0041" w14:textId="760E2C8B" w:rsidR="00983662" w:rsidRPr="00400550" w:rsidRDefault="005373AA" w:rsidP="00983662">
            <w:pPr>
              <w:spacing w:line="300" w:lineRule="auto"/>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按照学校《〔2023〕75号 关于印发科研工作评价实施办法（试行）的通知》文件，以1：30的比例计算，即1分相当于30分。</w:t>
            </w:r>
          </w:p>
        </w:tc>
      </w:tr>
      <w:tr w:rsidR="00983662" w:rsidRPr="00400550" w14:paraId="5ECD9678" w14:textId="77777777">
        <w:trPr>
          <w:trHeight w:val="1666"/>
          <w:jc w:val="center"/>
        </w:trPr>
        <w:tc>
          <w:tcPr>
            <w:tcW w:w="1414" w:type="dxa"/>
            <w:vAlign w:val="center"/>
          </w:tcPr>
          <w:p w14:paraId="2644340F" w14:textId="77777777" w:rsidR="00983662" w:rsidRPr="00400550" w:rsidRDefault="00983662" w:rsidP="00983662">
            <w:pPr>
              <w:spacing w:line="300" w:lineRule="auto"/>
              <w:jc w:val="center"/>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其他</w:t>
            </w:r>
          </w:p>
        </w:tc>
        <w:tc>
          <w:tcPr>
            <w:tcW w:w="7299" w:type="dxa"/>
            <w:gridSpan w:val="7"/>
            <w:vAlign w:val="center"/>
          </w:tcPr>
          <w:p w14:paraId="218DFA71" w14:textId="0FA808DB" w:rsidR="00983662" w:rsidRPr="00400550" w:rsidRDefault="00983662" w:rsidP="00983662">
            <w:pPr>
              <w:spacing w:line="300" w:lineRule="auto"/>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非《光明日报》《人民日报》《经济日报》的评论性或理论性的报纸文章，按照一般公开发表期刊，即非A、B类期刊的0.6系数计算。</w:t>
            </w:r>
          </w:p>
        </w:tc>
      </w:tr>
    </w:tbl>
    <w:p w14:paraId="10125622" w14:textId="77777777" w:rsidR="00787099" w:rsidRPr="00400550" w:rsidRDefault="00787099">
      <w:pPr>
        <w:spacing w:line="360" w:lineRule="auto"/>
        <w:rPr>
          <w:rFonts w:ascii="仿宋_GB2312" w:eastAsia="仿宋_GB2312" w:hAnsi="仿宋_GB2312" w:cs="仿宋_GB2312" w:hint="eastAsia"/>
          <w:sz w:val="28"/>
          <w:szCs w:val="28"/>
        </w:rPr>
      </w:pPr>
    </w:p>
    <w:p w14:paraId="43C83B3F" w14:textId="77777777" w:rsidR="008E3586" w:rsidRPr="00400550" w:rsidRDefault="008E3586">
      <w:pPr>
        <w:spacing w:beforeLines="50" w:before="156" w:afterLines="50" w:after="156" w:line="360" w:lineRule="auto"/>
        <w:jc w:val="center"/>
        <w:rPr>
          <w:rFonts w:ascii="仿宋_GB2312" w:eastAsia="仿宋_GB2312" w:hAnsi="仿宋_GB2312" w:cs="仿宋_GB2312" w:hint="eastAsia"/>
          <w:sz w:val="28"/>
          <w:szCs w:val="28"/>
        </w:rPr>
      </w:pPr>
    </w:p>
    <w:p w14:paraId="5228448F" w14:textId="77777777" w:rsidR="008E3586" w:rsidRPr="00400550" w:rsidRDefault="008E3586">
      <w:pPr>
        <w:spacing w:beforeLines="50" w:before="156" w:afterLines="50" w:after="156" w:line="360" w:lineRule="auto"/>
        <w:jc w:val="center"/>
        <w:rPr>
          <w:rFonts w:ascii="仿宋_GB2312" w:eastAsia="仿宋_GB2312" w:hAnsi="仿宋_GB2312" w:cs="仿宋_GB2312" w:hint="eastAsia"/>
          <w:sz w:val="28"/>
          <w:szCs w:val="28"/>
        </w:rPr>
      </w:pPr>
    </w:p>
    <w:p w14:paraId="08641EBE" w14:textId="77777777" w:rsidR="008E3586" w:rsidRPr="00400550" w:rsidRDefault="008E3586">
      <w:pPr>
        <w:spacing w:beforeLines="50" w:before="156" w:afterLines="50" w:after="156" w:line="360" w:lineRule="auto"/>
        <w:jc w:val="center"/>
        <w:rPr>
          <w:rFonts w:ascii="仿宋_GB2312" w:eastAsia="仿宋_GB2312" w:hAnsi="仿宋_GB2312" w:cs="仿宋_GB2312" w:hint="eastAsia"/>
          <w:sz w:val="28"/>
          <w:szCs w:val="28"/>
        </w:rPr>
      </w:pPr>
    </w:p>
    <w:p w14:paraId="2A7F1658" w14:textId="6DDB1290" w:rsidR="00787099" w:rsidRPr="00400550" w:rsidRDefault="00000000">
      <w:pPr>
        <w:spacing w:beforeLines="50" w:before="156" w:afterLines="50" w:after="156"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多人合作完成的成果分摊系数表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03"/>
        <w:gridCol w:w="1203"/>
        <w:gridCol w:w="1204"/>
        <w:gridCol w:w="1204"/>
        <w:gridCol w:w="1204"/>
        <w:gridCol w:w="1536"/>
      </w:tblGrid>
      <w:tr w:rsidR="00400550" w:rsidRPr="00400550" w14:paraId="1ADA5E9B" w14:textId="77777777">
        <w:trPr>
          <w:cantSplit/>
          <w:trHeight w:val="381"/>
          <w:jc w:val="center"/>
        </w:trPr>
        <w:tc>
          <w:tcPr>
            <w:tcW w:w="1438" w:type="dxa"/>
            <w:vMerge w:val="restart"/>
            <w:vAlign w:val="center"/>
          </w:tcPr>
          <w:p w14:paraId="6888E617"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完成人数</w:t>
            </w:r>
          </w:p>
        </w:tc>
        <w:tc>
          <w:tcPr>
            <w:tcW w:w="7554" w:type="dxa"/>
            <w:gridSpan w:val="6"/>
            <w:vAlign w:val="center"/>
          </w:tcPr>
          <w:p w14:paraId="66EFDC11"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排  位</w:t>
            </w:r>
          </w:p>
        </w:tc>
      </w:tr>
      <w:tr w:rsidR="00400550" w:rsidRPr="00400550" w14:paraId="02E686FB" w14:textId="77777777">
        <w:trPr>
          <w:cantSplit/>
          <w:trHeight w:val="203"/>
          <w:jc w:val="center"/>
        </w:trPr>
        <w:tc>
          <w:tcPr>
            <w:tcW w:w="1438" w:type="dxa"/>
            <w:vMerge/>
            <w:vAlign w:val="center"/>
          </w:tcPr>
          <w:p w14:paraId="466C1F66"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203" w:type="dxa"/>
            <w:vAlign w:val="center"/>
          </w:tcPr>
          <w:p w14:paraId="3CFD63A5"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w:t>
            </w:r>
          </w:p>
        </w:tc>
        <w:tc>
          <w:tcPr>
            <w:tcW w:w="1203" w:type="dxa"/>
            <w:vAlign w:val="center"/>
          </w:tcPr>
          <w:p w14:paraId="5FE497BE"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2</w:t>
            </w:r>
          </w:p>
        </w:tc>
        <w:tc>
          <w:tcPr>
            <w:tcW w:w="1204" w:type="dxa"/>
            <w:vAlign w:val="center"/>
          </w:tcPr>
          <w:p w14:paraId="5F9E35F4"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3</w:t>
            </w:r>
          </w:p>
        </w:tc>
        <w:tc>
          <w:tcPr>
            <w:tcW w:w="1204" w:type="dxa"/>
            <w:vAlign w:val="center"/>
          </w:tcPr>
          <w:p w14:paraId="5388BAFD"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4</w:t>
            </w:r>
          </w:p>
        </w:tc>
        <w:tc>
          <w:tcPr>
            <w:tcW w:w="1204" w:type="dxa"/>
            <w:vAlign w:val="center"/>
          </w:tcPr>
          <w:p w14:paraId="3F7A6496"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5</w:t>
            </w:r>
          </w:p>
        </w:tc>
        <w:tc>
          <w:tcPr>
            <w:tcW w:w="1536" w:type="dxa"/>
            <w:vAlign w:val="center"/>
          </w:tcPr>
          <w:p w14:paraId="55719ED0"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6 及以后</w:t>
            </w:r>
          </w:p>
        </w:tc>
      </w:tr>
      <w:tr w:rsidR="00400550" w:rsidRPr="00400550" w14:paraId="7A9453F9" w14:textId="77777777">
        <w:trPr>
          <w:jc w:val="center"/>
        </w:trPr>
        <w:tc>
          <w:tcPr>
            <w:tcW w:w="1438" w:type="dxa"/>
            <w:vAlign w:val="center"/>
          </w:tcPr>
          <w:p w14:paraId="60D4F07F"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w:t>
            </w:r>
          </w:p>
        </w:tc>
        <w:tc>
          <w:tcPr>
            <w:tcW w:w="1203" w:type="dxa"/>
            <w:vAlign w:val="center"/>
          </w:tcPr>
          <w:p w14:paraId="641B2382"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w:t>
            </w:r>
          </w:p>
        </w:tc>
        <w:tc>
          <w:tcPr>
            <w:tcW w:w="1203" w:type="dxa"/>
            <w:vAlign w:val="center"/>
          </w:tcPr>
          <w:p w14:paraId="002E2E3D"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204" w:type="dxa"/>
            <w:vAlign w:val="center"/>
          </w:tcPr>
          <w:p w14:paraId="06B07EE1"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204" w:type="dxa"/>
            <w:vAlign w:val="center"/>
          </w:tcPr>
          <w:p w14:paraId="3C00315E"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204" w:type="dxa"/>
            <w:vAlign w:val="center"/>
          </w:tcPr>
          <w:p w14:paraId="6E72AAC5"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536" w:type="dxa"/>
            <w:vAlign w:val="center"/>
          </w:tcPr>
          <w:p w14:paraId="400E2AFF" w14:textId="77777777" w:rsidR="00787099" w:rsidRPr="00400550" w:rsidRDefault="00787099">
            <w:pPr>
              <w:spacing w:line="460" w:lineRule="exact"/>
              <w:jc w:val="center"/>
              <w:rPr>
                <w:rFonts w:ascii="仿宋_GB2312" w:eastAsia="仿宋_GB2312" w:hAnsi="仿宋_GB2312" w:cs="仿宋_GB2312" w:hint="eastAsia"/>
                <w:sz w:val="28"/>
                <w:szCs w:val="28"/>
              </w:rPr>
            </w:pPr>
          </w:p>
        </w:tc>
      </w:tr>
      <w:tr w:rsidR="00400550" w:rsidRPr="00400550" w14:paraId="7AC1E749" w14:textId="77777777">
        <w:trPr>
          <w:jc w:val="center"/>
        </w:trPr>
        <w:tc>
          <w:tcPr>
            <w:tcW w:w="1438" w:type="dxa"/>
            <w:vAlign w:val="center"/>
          </w:tcPr>
          <w:p w14:paraId="27666168"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2</w:t>
            </w:r>
          </w:p>
        </w:tc>
        <w:tc>
          <w:tcPr>
            <w:tcW w:w="1203" w:type="dxa"/>
            <w:vAlign w:val="center"/>
          </w:tcPr>
          <w:p w14:paraId="1DB3A6A1"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0.6</w:t>
            </w:r>
          </w:p>
        </w:tc>
        <w:tc>
          <w:tcPr>
            <w:tcW w:w="1203" w:type="dxa"/>
            <w:vAlign w:val="center"/>
          </w:tcPr>
          <w:p w14:paraId="100C2BC8"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0.4</w:t>
            </w:r>
          </w:p>
        </w:tc>
        <w:tc>
          <w:tcPr>
            <w:tcW w:w="1204" w:type="dxa"/>
            <w:vAlign w:val="center"/>
          </w:tcPr>
          <w:p w14:paraId="3DF86176"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204" w:type="dxa"/>
            <w:vAlign w:val="center"/>
          </w:tcPr>
          <w:p w14:paraId="7CBFC27B"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204" w:type="dxa"/>
            <w:vAlign w:val="center"/>
          </w:tcPr>
          <w:p w14:paraId="6394E7FC"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536" w:type="dxa"/>
            <w:vAlign w:val="center"/>
          </w:tcPr>
          <w:p w14:paraId="62949FC3" w14:textId="77777777" w:rsidR="00787099" w:rsidRPr="00400550" w:rsidRDefault="00787099">
            <w:pPr>
              <w:spacing w:line="460" w:lineRule="exact"/>
              <w:jc w:val="center"/>
              <w:rPr>
                <w:rFonts w:ascii="仿宋_GB2312" w:eastAsia="仿宋_GB2312" w:hAnsi="仿宋_GB2312" w:cs="仿宋_GB2312" w:hint="eastAsia"/>
                <w:sz w:val="28"/>
                <w:szCs w:val="28"/>
              </w:rPr>
            </w:pPr>
          </w:p>
        </w:tc>
      </w:tr>
      <w:tr w:rsidR="00400550" w:rsidRPr="00400550" w14:paraId="2A7CEC68" w14:textId="77777777">
        <w:trPr>
          <w:jc w:val="center"/>
        </w:trPr>
        <w:tc>
          <w:tcPr>
            <w:tcW w:w="1438" w:type="dxa"/>
            <w:vAlign w:val="center"/>
          </w:tcPr>
          <w:p w14:paraId="7BD2C77D"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3</w:t>
            </w:r>
          </w:p>
        </w:tc>
        <w:tc>
          <w:tcPr>
            <w:tcW w:w="1203" w:type="dxa"/>
            <w:vAlign w:val="center"/>
          </w:tcPr>
          <w:p w14:paraId="603BFCDF"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0.5</w:t>
            </w:r>
          </w:p>
        </w:tc>
        <w:tc>
          <w:tcPr>
            <w:tcW w:w="1203" w:type="dxa"/>
            <w:vAlign w:val="center"/>
          </w:tcPr>
          <w:p w14:paraId="7860D797"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0.3</w:t>
            </w:r>
          </w:p>
        </w:tc>
        <w:tc>
          <w:tcPr>
            <w:tcW w:w="1204" w:type="dxa"/>
            <w:vAlign w:val="center"/>
          </w:tcPr>
          <w:p w14:paraId="363BC13B"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0.2</w:t>
            </w:r>
          </w:p>
        </w:tc>
        <w:tc>
          <w:tcPr>
            <w:tcW w:w="1204" w:type="dxa"/>
            <w:vAlign w:val="center"/>
          </w:tcPr>
          <w:p w14:paraId="2D70B433"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204" w:type="dxa"/>
            <w:vAlign w:val="center"/>
          </w:tcPr>
          <w:p w14:paraId="57BDD21B"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536" w:type="dxa"/>
            <w:vAlign w:val="center"/>
          </w:tcPr>
          <w:p w14:paraId="28323DE3" w14:textId="77777777" w:rsidR="00787099" w:rsidRPr="00400550" w:rsidRDefault="00787099">
            <w:pPr>
              <w:spacing w:line="460" w:lineRule="exact"/>
              <w:jc w:val="center"/>
              <w:rPr>
                <w:rFonts w:ascii="仿宋_GB2312" w:eastAsia="仿宋_GB2312" w:hAnsi="仿宋_GB2312" w:cs="仿宋_GB2312" w:hint="eastAsia"/>
                <w:sz w:val="28"/>
                <w:szCs w:val="28"/>
              </w:rPr>
            </w:pPr>
          </w:p>
        </w:tc>
      </w:tr>
      <w:tr w:rsidR="00400550" w:rsidRPr="00400550" w14:paraId="76ADEB0E" w14:textId="77777777">
        <w:trPr>
          <w:jc w:val="center"/>
        </w:trPr>
        <w:tc>
          <w:tcPr>
            <w:tcW w:w="1438" w:type="dxa"/>
            <w:vAlign w:val="center"/>
          </w:tcPr>
          <w:p w14:paraId="15861B70"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4</w:t>
            </w:r>
          </w:p>
        </w:tc>
        <w:tc>
          <w:tcPr>
            <w:tcW w:w="1203" w:type="dxa"/>
            <w:vAlign w:val="center"/>
          </w:tcPr>
          <w:p w14:paraId="54D7605E"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0.4</w:t>
            </w:r>
          </w:p>
        </w:tc>
        <w:tc>
          <w:tcPr>
            <w:tcW w:w="1203" w:type="dxa"/>
            <w:vAlign w:val="center"/>
          </w:tcPr>
          <w:p w14:paraId="6598D754"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0.3</w:t>
            </w:r>
          </w:p>
        </w:tc>
        <w:tc>
          <w:tcPr>
            <w:tcW w:w="1204" w:type="dxa"/>
            <w:vAlign w:val="center"/>
          </w:tcPr>
          <w:p w14:paraId="3389A1E9"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0.2</w:t>
            </w:r>
          </w:p>
        </w:tc>
        <w:tc>
          <w:tcPr>
            <w:tcW w:w="1204" w:type="dxa"/>
            <w:vAlign w:val="center"/>
          </w:tcPr>
          <w:p w14:paraId="42152CCE"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0.1</w:t>
            </w:r>
          </w:p>
        </w:tc>
        <w:tc>
          <w:tcPr>
            <w:tcW w:w="1204" w:type="dxa"/>
            <w:vAlign w:val="center"/>
          </w:tcPr>
          <w:p w14:paraId="4164A76A" w14:textId="77777777" w:rsidR="00787099" w:rsidRPr="00400550" w:rsidRDefault="00787099">
            <w:pPr>
              <w:spacing w:line="460" w:lineRule="exact"/>
              <w:jc w:val="center"/>
              <w:rPr>
                <w:rFonts w:ascii="仿宋_GB2312" w:eastAsia="仿宋_GB2312" w:hAnsi="仿宋_GB2312" w:cs="仿宋_GB2312" w:hint="eastAsia"/>
                <w:sz w:val="28"/>
                <w:szCs w:val="28"/>
              </w:rPr>
            </w:pPr>
          </w:p>
        </w:tc>
        <w:tc>
          <w:tcPr>
            <w:tcW w:w="1536" w:type="dxa"/>
            <w:vAlign w:val="center"/>
          </w:tcPr>
          <w:p w14:paraId="4D775969" w14:textId="77777777" w:rsidR="00787099" w:rsidRPr="00400550" w:rsidRDefault="00787099">
            <w:pPr>
              <w:spacing w:line="460" w:lineRule="exact"/>
              <w:jc w:val="center"/>
              <w:rPr>
                <w:rFonts w:ascii="仿宋_GB2312" w:eastAsia="仿宋_GB2312" w:hAnsi="仿宋_GB2312" w:cs="仿宋_GB2312" w:hint="eastAsia"/>
                <w:sz w:val="28"/>
                <w:szCs w:val="28"/>
              </w:rPr>
            </w:pPr>
          </w:p>
        </w:tc>
      </w:tr>
      <w:tr w:rsidR="00400550" w:rsidRPr="00400550" w14:paraId="18C0B2CF" w14:textId="77777777">
        <w:trPr>
          <w:jc w:val="center"/>
        </w:trPr>
        <w:tc>
          <w:tcPr>
            <w:tcW w:w="1438" w:type="dxa"/>
            <w:vAlign w:val="center"/>
          </w:tcPr>
          <w:p w14:paraId="091F7718"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5</w:t>
            </w:r>
          </w:p>
        </w:tc>
        <w:tc>
          <w:tcPr>
            <w:tcW w:w="1203" w:type="dxa"/>
            <w:vAlign w:val="center"/>
          </w:tcPr>
          <w:p w14:paraId="172882B4"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0.4</w:t>
            </w:r>
          </w:p>
        </w:tc>
        <w:tc>
          <w:tcPr>
            <w:tcW w:w="1203" w:type="dxa"/>
            <w:vAlign w:val="center"/>
          </w:tcPr>
          <w:p w14:paraId="082AE299"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0.3</w:t>
            </w:r>
          </w:p>
        </w:tc>
        <w:tc>
          <w:tcPr>
            <w:tcW w:w="1204" w:type="dxa"/>
            <w:vAlign w:val="center"/>
          </w:tcPr>
          <w:p w14:paraId="7043CBB0"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0.15</w:t>
            </w:r>
          </w:p>
        </w:tc>
        <w:tc>
          <w:tcPr>
            <w:tcW w:w="1204" w:type="dxa"/>
            <w:vAlign w:val="center"/>
          </w:tcPr>
          <w:p w14:paraId="73EA2368"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0.1</w:t>
            </w:r>
          </w:p>
        </w:tc>
        <w:tc>
          <w:tcPr>
            <w:tcW w:w="1204" w:type="dxa"/>
            <w:vAlign w:val="center"/>
          </w:tcPr>
          <w:p w14:paraId="785D5260"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0.05</w:t>
            </w:r>
          </w:p>
        </w:tc>
        <w:tc>
          <w:tcPr>
            <w:tcW w:w="1536" w:type="dxa"/>
            <w:vAlign w:val="center"/>
          </w:tcPr>
          <w:p w14:paraId="2F2E27FC" w14:textId="77777777" w:rsidR="00787099" w:rsidRPr="00400550" w:rsidRDefault="00787099">
            <w:pPr>
              <w:spacing w:line="460" w:lineRule="exact"/>
              <w:jc w:val="center"/>
              <w:rPr>
                <w:rFonts w:ascii="仿宋_GB2312" w:eastAsia="仿宋_GB2312" w:hAnsi="仿宋_GB2312" w:cs="仿宋_GB2312" w:hint="eastAsia"/>
                <w:sz w:val="28"/>
                <w:szCs w:val="28"/>
              </w:rPr>
            </w:pPr>
          </w:p>
        </w:tc>
      </w:tr>
      <w:tr w:rsidR="00400550" w:rsidRPr="00400550" w14:paraId="43D1A0B1" w14:textId="77777777">
        <w:trPr>
          <w:jc w:val="center"/>
        </w:trPr>
        <w:tc>
          <w:tcPr>
            <w:tcW w:w="1438" w:type="dxa"/>
            <w:vAlign w:val="center"/>
          </w:tcPr>
          <w:p w14:paraId="339874E2"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6及以上</w:t>
            </w:r>
          </w:p>
        </w:tc>
        <w:tc>
          <w:tcPr>
            <w:tcW w:w="1203" w:type="dxa"/>
            <w:vAlign w:val="center"/>
          </w:tcPr>
          <w:p w14:paraId="7AC8D917"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0.4</w:t>
            </w:r>
          </w:p>
        </w:tc>
        <w:tc>
          <w:tcPr>
            <w:tcW w:w="1203" w:type="dxa"/>
            <w:vAlign w:val="center"/>
          </w:tcPr>
          <w:p w14:paraId="063D4324"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0.3</w:t>
            </w:r>
          </w:p>
        </w:tc>
        <w:tc>
          <w:tcPr>
            <w:tcW w:w="1204" w:type="dxa"/>
            <w:vAlign w:val="center"/>
          </w:tcPr>
          <w:p w14:paraId="77457240"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0.15</w:t>
            </w:r>
          </w:p>
        </w:tc>
        <w:tc>
          <w:tcPr>
            <w:tcW w:w="1204" w:type="dxa"/>
            <w:vAlign w:val="center"/>
          </w:tcPr>
          <w:p w14:paraId="3E3CE79A"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0.07</w:t>
            </w:r>
          </w:p>
        </w:tc>
        <w:tc>
          <w:tcPr>
            <w:tcW w:w="1204" w:type="dxa"/>
            <w:vAlign w:val="center"/>
          </w:tcPr>
          <w:p w14:paraId="418DDD94"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0.04</w:t>
            </w:r>
          </w:p>
        </w:tc>
        <w:tc>
          <w:tcPr>
            <w:tcW w:w="1536" w:type="dxa"/>
            <w:vAlign w:val="center"/>
          </w:tcPr>
          <w:p w14:paraId="7A7A6069"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0.04</w:t>
            </w:r>
          </w:p>
        </w:tc>
      </w:tr>
      <w:tr w:rsidR="00400550" w:rsidRPr="00400550" w14:paraId="225666FE" w14:textId="77777777">
        <w:trPr>
          <w:trHeight w:val="512"/>
          <w:jc w:val="center"/>
        </w:trPr>
        <w:tc>
          <w:tcPr>
            <w:tcW w:w="1438" w:type="dxa"/>
            <w:vAlign w:val="center"/>
          </w:tcPr>
          <w:p w14:paraId="5C0E8C94" w14:textId="77777777" w:rsidR="00787099" w:rsidRPr="00400550" w:rsidRDefault="00000000">
            <w:pPr>
              <w:spacing w:line="46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说明</w:t>
            </w:r>
          </w:p>
        </w:tc>
        <w:tc>
          <w:tcPr>
            <w:tcW w:w="7554" w:type="dxa"/>
            <w:gridSpan w:val="6"/>
            <w:vAlign w:val="center"/>
          </w:tcPr>
          <w:p w14:paraId="3533E148" w14:textId="3583E7D6" w:rsidR="00787099" w:rsidRPr="00400550" w:rsidRDefault="00000000">
            <w:pPr>
              <w:spacing w:line="400" w:lineRule="exact"/>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学生本人导师不计入</w:t>
            </w:r>
            <w:r w:rsidR="008C23C4" w:rsidRPr="00400550">
              <w:rPr>
                <w:rFonts w:ascii="仿宋_GB2312" w:eastAsia="仿宋_GB2312" w:hAnsi="仿宋_GB2312" w:cs="仿宋_GB2312" w:hint="eastAsia"/>
                <w:sz w:val="28"/>
                <w:szCs w:val="28"/>
              </w:rPr>
              <w:t>成果</w:t>
            </w:r>
            <w:r w:rsidRPr="00400550">
              <w:rPr>
                <w:rFonts w:ascii="仿宋_GB2312" w:eastAsia="仿宋_GB2312" w:hAnsi="仿宋_GB2312" w:cs="仿宋_GB2312" w:hint="eastAsia"/>
                <w:sz w:val="28"/>
                <w:szCs w:val="28"/>
              </w:rPr>
              <w:t>分摊系数。</w:t>
            </w:r>
          </w:p>
        </w:tc>
      </w:tr>
    </w:tbl>
    <w:p w14:paraId="67B9DDF6" w14:textId="77777777" w:rsidR="00787099" w:rsidRPr="00400550" w:rsidRDefault="00000000">
      <w:pPr>
        <w:autoSpaceDE w:val="0"/>
        <w:autoSpaceDN w:val="0"/>
        <w:adjustRightInd w:val="0"/>
        <w:spacing w:line="360" w:lineRule="auto"/>
        <w:ind w:firstLineChars="200" w:firstLine="560"/>
        <w:jc w:val="left"/>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说明：</w:t>
      </w:r>
    </w:p>
    <w:p w14:paraId="60850F57" w14:textId="0A7AB770" w:rsidR="00787099" w:rsidRPr="00400550" w:rsidRDefault="00000000" w:rsidP="0065072C">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1.高层次的科研成果认定及计分标准以浙江工商大学最新的科研工作评价办法为标准，</w:t>
      </w:r>
      <w:r w:rsidR="0065072C" w:rsidRPr="00400550">
        <w:rPr>
          <w:rFonts w:ascii="仿宋_GB2312" w:eastAsia="仿宋_GB2312" w:hAnsi="仿宋_GB2312" w:cs="仿宋_GB2312" w:hint="eastAsia"/>
          <w:kern w:val="0"/>
          <w:sz w:val="28"/>
          <w:szCs w:val="28"/>
        </w:rPr>
        <w:t>具体如下</w:t>
      </w:r>
      <w:r w:rsidRPr="00400550">
        <w:rPr>
          <w:rFonts w:ascii="仿宋_GB2312" w:eastAsia="仿宋_GB2312" w:hAnsi="仿宋_GB2312" w:cs="仿宋_GB2312" w:hint="eastAsia"/>
          <w:kern w:val="0"/>
          <w:sz w:val="28"/>
          <w:szCs w:val="28"/>
        </w:rPr>
        <w:t>：一是《〔2023〕75号 关于印发科研工作评价实施办法（试行）的通知》；二是《浙商大教〔2023〕74号 关于印发教育教学计分奖励办法的通知》</w:t>
      </w:r>
      <w:r w:rsidR="0065072C" w:rsidRPr="00400550">
        <w:rPr>
          <w:rFonts w:ascii="仿宋_GB2312" w:eastAsia="仿宋_GB2312" w:hAnsi="仿宋_GB2312" w:cs="仿宋_GB2312" w:hint="eastAsia"/>
          <w:kern w:val="0"/>
          <w:sz w:val="28"/>
          <w:szCs w:val="28"/>
        </w:rPr>
        <w:t>；三是《浙商大教〔2023〕31 号 关于印发学生科技竞赛管理办法的通知》</w:t>
      </w:r>
      <w:r w:rsidRPr="00400550">
        <w:rPr>
          <w:rFonts w:ascii="仿宋_GB2312" w:eastAsia="仿宋_GB2312" w:hAnsi="仿宋_GB2312" w:cs="仿宋_GB2312" w:hint="eastAsia"/>
          <w:kern w:val="0"/>
          <w:sz w:val="28"/>
          <w:szCs w:val="28"/>
        </w:rPr>
        <w:t>。</w:t>
      </w:r>
    </w:p>
    <w:p w14:paraId="6BAA68CD" w14:textId="77777777" w:rsidR="00787099" w:rsidRPr="00400550" w:rsidRDefault="00000000">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2.各项科研成果需以“浙江工商大学”为第1署名单位，研究生本人单位也需以“浙江工商大学”署名。</w:t>
      </w:r>
    </w:p>
    <w:p w14:paraId="03836568" w14:textId="613DECB3" w:rsidR="00787099" w:rsidRPr="00400550" w:rsidRDefault="00000000">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3.会议论文级别根据会议主办单位行政级别确定，主办单位为民间团体的按主管单位行政级别确定级别后</w:t>
      </w:r>
      <w:r w:rsidRPr="00400550">
        <w:rPr>
          <w:rFonts w:ascii="仿宋_GB2312" w:eastAsia="仿宋_GB2312" w:hAnsi="仿宋_GB2312" w:cs="仿宋_GB2312" w:hint="eastAsia"/>
          <w:b/>
          <w:bCs/>
          <w:kern w:val="0"/>
          <w:sz w:val="28"/>
          <w:szCs w:val="28"/>
        </w:rPr>
        <w:t>减半计分</w:t>
      </w:r>
      <w:r w:rsidRPr="00400550">
        <w:rPr>
          <w:rFonts w:ascii="仿宋_GB2312" w:eastAsia="仿宋_GB2312" w:hAnsi="仿宋_GB2312" w:cs="仿宋_GB2312" w:hint="eastAsia"/>
          <w:kern w:val="0"/>
          <w:sz w:val="28"/>
          <w:szCs w:val="28"/>
        </w:rPr>
        <w:t>。</w:t>
      </w:r>
      <w:r w:rsidR="00E27E94" w:rsidRPr="00400550">
        <w:rPr>
          <w:rFonts w:ascii="仿宋_GB2312" w:eastAsia="仿宋_GB2312" w:hAnsi="仿宋_GB2312" w:cs="仿宋_GB2312" w:hint="eastAsia"/>
          <w:kern w:val="0"/>
          <w:sz w:val="28"/>
          <w:szCs w:val="28"/>
        </w:rPr>
        <w:t>（删去）</w:t>
      </w:r>
    </w:p>
    <w:p w14:paraId="62D5EDAB" w14:textId="7AC8C7DB" w:rsidR="00787099" w:rsidRPr="00400550" w:rsidRDefault="00000000">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4.学会和研究机构确立的科研项目和表彰的论文著作，按其主管单位行政级别确定级别后</w:t>
      </w:r>
      <w:r w:rsidRPr="00400550">
        <w:rPr>
          <w:rFonts w:ascii="仿宋_GB2312" w:eastAsia="仿宋_GB2312" w:hAnsi="仿宋_GB2312" w:cs="仿宋_GB2312" w:hint="eastAsia"/>
          <w:b/>
          <w:bCs/>
          <w:kern w:val="0"/>
          <w:sz w:val="28"/>
          <w:szCs w:val="28"/>
        </w:rPr>
        <w:t>减半计分</w:t>
      </w:r>
      <w:r w:rsidR="004A6469" w:rsidRPr="00400550">
        <w:rPr>
          <w:rFonts w:ascii="仿宋_GB2312" w:eastAsia="仿宋_GB2312" w:hAnsi="仿宋_GB2312" w:cs="仿宋_GB2312" w:hint="eastAsia"/>
          <w:kern w:val="0"/>
          <w:sz w:val="28"/>
          <w:szCs w:val="28"/>
        </w:rPr>
        <w:t>，</w:t>
      </w:r>
      <w:bookmarkStart w:id="0" w:name="_Hlk195124475"/>
      <w:r w:rsidR="004A6469" w:rsidRPr="00400550">
        <w:rPr>
          <w:rFonts w:ascii="仿宋_GB2312" w:eastAsia="仿宋_GB2312" w:hAnsi="仿宋_GB2312" w:cs="仿宋_GB2312" w:hint="eastAsia"/>
          <w:kern w:val="0"/>
          <w:sz w:val="28"/>
          <w:szCs w:val="28"/>
        </w:rPr>
        <w:t>由学会举办的学术会议活动，要与学科相关。</w:t>
      </w:r>
      <w:bookmarkEnd w:id="0"/>
    </w:p>
    <w:p w14:paraId="440B9D60" w14:textId="77777777" w:rsidR="00787099" w:rsidRPr="00400550" w:rsidRDefault="00000000">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lastRenderedPageBreak/>
        <w:t>5.科研成果收入正式出版的编著图书，参照学术论文三级期刊标准计分。</w:t>
      </w:r>
    </w:p>
    <w:p w14:paraId="0CA14711" w14:textId="5736BFCD" w:rsidR="00787099" w:rsidRPr="00400550" w:rsidRDefault="00000000">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6.</w:t>
      </w:r>
      <w:bookmarkStart w:id="1" w:name="_Hlk195119927"/>
      <w:r w:rsidRPr="00400550">
        <w:rPr>
          <w:rFonts w:ascii="仿宋_GB2312" w:eastAsia="仿宋_GB2312" w:hAnsi="仿宋_GB2312" w:cs="仿宋_GB2312" w:hint="eastAsia"/>
          <w:kern w:val="0"/>
          <w:sz w:val="28"/>
          <w:szCs w:val="28"/>
        </w:rPr>
        <w:t>内参成果有国内刊号的参照</w:t>
      </w:r>
      <w:r w:rsidR="00146C54" w:rsidRPr="00400550">
        <w:rPr>
          <w:rFonts w:ascii="仿宋_GB2312" w:eastAsia="仿宋_GB2312" w:hAnsi="仿宋_GB2312" w:cs="仿宋_GB2312" w:hint="eastAsia"/>
          <w:kern w:val="0"/>
          <w:sz w:val="28"/>
          <w:szCs w:val="28"/>
        </w:rPr>
        <w:t>一般公开发表期刊，即非A、B类期刊的</w:t>
      </w:r>
      <w:r w:rsidRPr="00400550">
        <w:rPr>
          <w:rFonts w:ascii="仿宋_GB2312" w:eastAsia="仿宋_GB2312" w:hAnsi="仿宋_GB2312" w:cs="仿宋_GB2312" w:hint="eastAsia"/>
          <w:kern w:val="0"/>
          <w:sz w:val="28"/>
          <w:szCs w:val="28"/>
        </w:rPr>
        <w:t>标准计分，无国内刊号的参照会议论文计分。</w:t>
      </w:r>
    </w:p>
    <w:bookmarkEnd w:id="1"/>
    <w:p w14:paraId="2868D697" w14:textId="5253495E" w:rsidR="00787099" w:rsidRPr="00400550" w:rsidRDefault="00807F64">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7.同一篇论文被不同刊物刊发、收录（转载），以最高级别刊物加分，不累加。</w:t>
      </w:r>
    </w:p>
    <w:p w14:paraId="0E6DB52B" w14:textId="3F4AC78F" w:rsidR="00807F64" w:rsidRPr="00400550" w:rsidRDefault="00807F64">
      <w:pPr>
        <w:spacing w:line="360" w:lineRule="auto"/>
        <w:ind w:firstLineChars="200" w:firstLine="560"/>
        <w:rPr>
          <w:rFonts w:ascii="仿宋_GB2312" w:eastAsia="仿宋_GB2312" w:hAnsi="仿宋_GB2312" w:cs="仿宋_GB2312" w:hint="eastAsia"/>
          <w:kern w:val="0"/>
          <w:sz w:val="28"/>
          <w:szCs w:val="28"/>
        </w:rPr>
      </w:pPr>
      <w:bookmarkStart w:id="2" w:name="_Hlk195124489"/>
      <w:r w:rsidRPr="00400550">
        <w:rPr>
          <w:rFonts w:ascii="仿宋_GB2312" w:eastAsia="仿宋_GB2312" w:hAnsi="仿宋_GB2312" w:cs="仿宋_GB2312" w:hint="eastAsia"/>
          <w:kern w:val="0"/>
          <w:sz w:val="28"/>
          <w:szCs w:val="28"/>
        </w:rPr>
        <w:t>8.</w:t>
      </w:r>
      <w:r w:rsidR="00502FDC" w:rsidRPr="00400550">
        <w:rPr>
          <w:rFonts w:ascii="仿宋_GB2312" w:eastAsia="仿宋_GB2312" w:hAnsi="仿宋_GB2312" w:cs="仿宋_GB2312" w:hint="eastAsia"/>
          <w:kern w:val="0"/>
          <w:sz w:val="28"/>
          <w:szCs w:val="28"/>
        </w:rPr>
        <w:t>课题主持人为学生，其本人按原系数的</w:t>
      </w:r>
      <w:r w:rsidR="00502FDC" w:rsidRPr="00400550">
        <w:rPr>
          <w:rFonts w:ascii="仿宋_GB2312" w:eastAsia="仿宋_GB2312" w:hAnsi="仿宋_GB2312" w:cs="仿宋_GB2312" w:hint="eastAsia"/>
          <w:b/>
          <w:bCs/>
          <w:kern w:val="0"/>
          <w:sz w:val="28"/>
          <w:szCs w:val="28"/>
        </w:rPr>
        <w:t>1.5倍</w:t>
      </w:r>
      <w:r w:rsidR="00502FDC" w:rsidRPr="00400550">
        <w:rPr>
          <w:rFonts w:ascii="仿宋_GB2312" w:eastAsia="仿宋_GB2312" w:hAnsi="仿宋_GB2312" w:cs="仿宋_GB2312" w:hint="eastAsia"/>
          <w:kern w:val="0"/>
          <w:sz w:val="28"/>
          <w:szCs w:val="28"/>
        </w:rPr>
        <w:t>计分，其他成员按照上述系数计分。</w:t>
      </w:r>
    </w:p>
    <w:p w14:paraId="6BAF8313" w14:textId="16CC211C" w:rsidR="005373AA" w:rsidRPr="00400550" w:rsidRDefault="005373AA" w:rsidP="005373AA">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9.课题需含以下证明材料，方可认定其参与课题研究：教师科研系统里的课题人员名单、结题证书或者学院科研秘书认定的材料。</w:t>
      </w:r>
    </w:p>
    <w:p w14:paraId="63B10D01" w14:textId="19791D7D" w:rsidR="005373AA" w:rsidRPr="00400550" w:rsidRDefault="005373AA" w:rsidP="005373AA">
      <w:pPr>
        <w:spacing w:line="360" w:lineRule="auto"/>
        <w:ind w:firstLineChars="200" w:firstLine="560"/>
        <w:rPr>
          <w:rFonts w:ascii="仿宋_GB2312" w:eastAsia="仿宋_GB2312" w:hAnsi="仿宋_GB2312" w:cs="仿宋_GB2312" w:hint="eastAsia"/>
          <w:kern w:val="0"/>
          <w:sz w:val="28"/>
          <w:szCs w:val="28"/>
        </w:rPr>
      </w:pPr>
      <w:r w:rsidRPr="00400550">
        <w:rPr>
          <w:rFonts w:ascii="仿宋_GB2312" w:eastAsia="仿宋_GB2312" w:hAnsi="仿宋_GB2312" w:cs="仿宋_GB2312" w:hint="eastAsia"/>
          <w:kern w:val="0"/>
          <w:sz w:val="28"/>
          <w:szCs w:val="28"/>
        </w:rPr>
        <w:t>1</w:t>
      </w:r>
      <w:r w:rsidR="008E3586" w:rsidRPr="00400550">
        <w:rPr>
          <w:rFonts w:ascii="仿宋_GB2312" w:eastAsia="仿宋_GB2312" w:hAnsi="仿宋_GB2312" w:cs="仿宋_GB2312" w:hint="eastAsia"/>
          <w:kern w:val="0"/>
          <w:sz w:val="28"/>
          <w:szCs w:val="28"/>
        </w:rPr>
        <w:t>0</w:t>
      </w:r>
      <w:r w:rsidRPr="00400550">
        <w:rPr>
          <w:rFonts w:ascii="仿宋_GB2312" w:eastAsia="仿宋_GB2312" w:hAnsi="仿宋_GB2312" w:cs="仿宋_GB2312" w:hint="eastAsia"/>
          <w:kern w:val="0"/>
          <w:sz w:val="28"/>
          <w:szCs w:val="28"/>
        </w:rPr>
        <w:t>.其中卡尔·马克思杯思政理论知识竞赛为A甲类学科竞赛，获奖团队均按照第一人系数比折算加分。</w:t>
      </w:r>
    </w:p>
    <w:bookmarkEnd w:id="2"/>
    <w:p w14:paraId="58FD33D3" w14:textId="3DE9EC38" w:rsidR="00787099" w:rsidRPr="00400550" w:rsidRDefault="00000000">
      <w:pPr>
        <w:spacing w:line="360" w:lineRule="auto"/>
        <w:ind w:firstLineChars="200" w:firstLine="560"/>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三、先锋表率 （占比</w:t>
      </w:r>
      <w:r w:rsidR="0065072C" w:rsidRPr="00400550">
        <w:rPr>
          <w:rFonts w:ascii="仿宋_GB2312" w:eastAsia="仿宋_GB2312" w:hAnsi="仿宋_GB2312" w:cs="仿宋_GB2312" w:hint="eastAsia"/>
          <w:b/>
          <w:bCs/>
          <w:sz w:val="28"/>
          <w:szCs w:val="28"/>
        </w:rPr>
        <w:t>2</w:t>
      </w:r>
      <w:r w:rsidR="00CE5B15" w:rsidRPr="00400550">
        <w:rPr>
          <w:rFonts w:ascii="仿宋_GB2312" w:eastAsia="仿宋_GB2312" w:hAnsi="仿宋_GB2312" w:cs="仿宋_GB2312" w:hint="eastAsia"/>
          <w:b/>
          <w:bCs/>
          <w:sz w:val="28"/>
          <w:szCs w:val="28"/>
        </w:rPr>
        <w:t>5</w:t>
      </w:r>
      <w:r w:rsidRPr="00400550">
        <w:rPr>
          <w:rFonts w:ascii="仿宋_GB2312" w:eastAsia="仿宋_GB2312" w:hAnsi="仿宋_GB2312" w:cs="仿宋_GB2312" w:hint="eastAsia"/>
          <w:b/>
          <w:bCs/>
          <w:sz w:val="28"/>
          <w:szCs w:val="28"/>
        </w:rPr>
        <w:t>%）</w:t>
      </w:r>
    </w:p>
    <w:p w14:paraId="04B9FEBF" w14:textId="6D9409B0"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本模块重在考察积极分子的个性化发展，包括荣誉贡献、文体</w:t>
      </w:r>
      <w:r w:rsidR="00D47277" w:rsidRPr="00400550">
        <w:rPr>
          <w:rFonts w:ascii="仿宋_GB2312" w:eastAsia="仿宋_GB2312" w:hAnsi="仿宋_GB2312" w:cs="仿宋_GB2312" w:hint="eastAsia"/>
          <w:sz w:val="28"/>
          <w:szCs w:val="28"/>
        </w:rPr>
        <w:t>等</w:t>
      </w:r>
      <w:r w:rsidRPr="00400550">
        <w:rPr>
          <w:rFonts w:ascii="仿宋_GB2312" w:eastAsia="仿宋_GB2312" w:hAnsi="仿宋_GB2312" w:cs="仿宋_GB2312" w:hint="eastAsia"/>
          <w:sz w:val="28"/>
          <w:szCs w:val="28"/>
        </w:rPr>
        <w:t>获奖情况</w:t>
      </w:r>
      <w:r w:rsidR="0065072C" w:rsidRPr="00400550">
        <w:rPr>
          <w:rFonts w:ascii="仿宋_GB2312" w:eastAsia="仿宋_GB2312" w:hAnsi="仿宋_GB2312" w:cs="仿宋_GB2312" w:hint="eastAsia"/>
          <w:sz w:val="28"/>
          <w:szCs w:val="28"/>
        </w:rPr>
        <w:t>。</w:t>
      </w:r>
    </w:p>
    <w:p w14:paraId="6E6E97BC" w14:textId="29A74F37" w:rsidR="00787099" w:rsidRPr="00400550" w:rsidRDefault="00000000">
      <w:pPr>
        <w:spacing w:line="360" w:lineRule="auto"/>
        <w:ind w:firstLineChars="200" w:firstLine="560"/>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模块总分＝（荣誉贡献分</w:t>
      </w:r>
      <w:r w:rsidR="005000D6" w:rsidRPr="00400550">
        <w:rPr>
          <w:rFonts w:ascii="Arial" w:eastAsia="仿宋_GB2312" w:hAnsi="Arial" w:cs="Arial"/>
          <w:b/>
          <w:bCs/>
          <w:sz w:val="28"/>
          <w:szCs w:val="28"/>
        </w:rPr>
        <w:t>×</w:t>
      </w:r>
      <w:r w:rsidR="00CE5B15" w:rsidRPr="00400550">
        <w:rPr>
          <w:rFonts w:ascii="Arial" w:eastAsia="仿宋_GB2312" w:hAnsi="Arial" w:cs="Arial" w:hint="eastAsia"/>
          <w:b/>
          <w:bCs/>
          <w:sz w:val="28"/>
          <w:szCs w:val="28"/>
        </w:rPr>
        <w:t>70</w:t>
      </w:r>
      <w:r w:rsidR="005000D6" w:rsidRPr="00400550">
        <w:rPr>
          <w:rFonts w:ascii="Arial" w:eastAsia="仿宋_GB2312" w:hAnsi="Arial" w:cs="Arial" w:hint="eastAsia"/>
          <w:b/>
          <w:bCs/>
          <w:sz w:val="28"/>
          <w:szCs w:val="28"/>
        </w:rPr>
        <w:t>%</w:t>
      </w:r>
      <w:r w:rsidRPr="00400550">
        <w:rPr>
          <w:rFonts w:ascii="仿宋_GB2312" w:eastAsia="仿宋_GB2312" w:hAnsi="仿宋_GB2312" w:cs="仿宋_GB2312" w:hint="eastAsia"/>
          <w:b/>
          <w:bCs/>
          <w:sz w:val="28"/>
          <w:szCs w:val="28"/>
        </w:rPr>
        <w:t>＋文体</w:t>
      </w:r>
      <w:r w:rsidR="00D47277" w:rsidRPr="00400550">
        <w:rPr>
          <w:rFonts w:ascii="仿宋_GB2312" w:eastAsia="仿宋_GB2312" w:hAnsi="仿宋_GB2312" w:cs="仿宋_GB2312" w:hint="eastAsia"/>
          <w:b/>
          <w:bCs/>
          <w:sz w:val="28"/>
          <w:szCs w:val="28"/>
        </w:rPr>
        <w:t>等</w:t>
      </w:r>
      <w:r w:rsidRPr="00400550">
        <w:rPr>
          <w:rFonts w:ascii="仿宋_GB2312" w:eastAsia="仿宋_GB2312" w:hAnsi="仿宋_GB2312" w:cs="仿宋_GB2312" w:hint="eastAsia"/>
          <w:b/>
          <w:bCs/>
          <w:sz w:val="28"/>
          <w:szCs w:val="28"/>
        </w:rPr>
        <w:t>获奖分</w:t>
      </w:r>
      <w:r w:rsidR="005000D6" w:rsidRPr="00400550">
        <w:rPr>
          <w:rFonts w:ascii="Arial" w:eastAsia="仿宋_GB2312" w:hAnsi="Arial" w:cs="Arial"/>
          <w:b/>
          <w:bCs/>
          <w:sz w:val="28"/>
          <w:szCs w:val="28"/>
        </w:rPr>
        <w:t>×</w:t>
      </w:r>
      <w:r w:rsidR="00CE5B15" w:rsidRPr="00400550">
        <w:rPr>
          <w:rFonts w:ascii="Arial" w:eastAsia="仿宋_GB2312" w:hAnsi="Arial" w:cs="Arial" w:hint="eastAsia"/>
          <w:b/>
          <w:bCs/>
          <w:sz w:val="28"/>
          <w:szCs w:val="28"/>
        </w:rPr>
        <w:t>30</w:t>
      </w:r>
      <w:r w:rsidR="005000D6" w:rsidRPr="00400550">
        <w:rPr>
          <w:rFonts w:ascii="Arial" w:eastAsia="仿宋_GB2312" w:hAnsi="Arial" w:cs="Arial" w:hint="eastAsia"/>
          <w:b/>
          <w:bCs/>
          <w:sz w:val="28"/>
          <w:szCs w:val="28"/>
        </w:rPr>
        <w:t>%</w:t>
      </w:r>
      <w:r w:rsidRPr="00400550">
        <w:rPr>
          <w:rFonts w:ascii="仿宋_GB2312" w:eastAsia="仿宋_GB2312" w:hAnsi="仿宋_GB2312" w:cs="仿宋_GB2312" w:hint="eastAsia"/>
          <w:b/>
          <w:bCs/>
          <w:sz w:val="28"/>
          <w:szCs w:val="28"/>
        </w:rPr>
        <w:t>）</w:t>
      </w:r>
      <w:r w:rsidRPr="00400550">
        <w:rPr>
          <w:rFonts w:ascii="Arial" w:eastAsia="仿宋_GB2312" w:hAnsi="Arial" w:cs="Arial"/>
          <w:b/>
          <w:bCs/>
          <w:sz w:val="28"/>
          <w:szCs w:val="28"/>
        </w:rPr>
        <w:t>×</w:t>
      </w:r>
      <w:r w:rsidR="00CE5B15" w:rsidRPr="00400550">
        <w:rPr>
          <w:rFonts w:ascii="仿宋_GB2312" w:eastAsia="仿宋_GB2312" w:hAnsi="仿宋_GB2312" w:cs="仿宋_GB2312" w:hint="eastAsia"/>
          <w:b/>
          <w:bCs/>
          <w:sz w:val="28"/>
          <w:szCs w:val="28"/>
        </w:rPr>
        <w:t>25</w:t>
      </w:r>
      <w:r w:rsidRPr="00400550">
        <w:rPr>
          <w:rFonts w:ascii="仿宋_GB2312" w:eastAsia="仿宋_GB2312" w:hAnsi="仿宋_GB2312" w:cs="仿宋_GB2312" w:hint="eastAsia"/>
          <w:b/>
          <w:bCs/>
          <w:sz w:val="28"/>
          <w:szCs w:val="28"/>
        </w:rPr>
        <w:t>%</w:t>
      </w:r>
    </w:p>
    <w:p w14:paraId="23C009E6" w14:textId="77777777" w:rsidR="00787099" w:rsidRPr="00400550" w:rsidRDefault="00000000">
      <w:pPr>
        <w:spacing w:line="360" w:lineRule="auto"/>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1.荣誉贡献模块</w:t>
      </w:r>
    </w:p>
    <w:p w14:paraId="1948871C"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干部任职计分参考标准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2076"/>
        <w:gridCol w:w="2080"/>
        <w:gridCol w:w="2080"/>
      </w:tblGrid>
      <w:tr w:rsidR="00400550" w:rsidRPr="00400550" w14:paraId="402A0B98" w14:textId="77777777">
        <w:trPr>
          <w:trHeight w:val="534"/>
          <w:jc w:val="center"/>
        </w:trPr>
        <w:tc>
          <w:tcPr>
            <w:tcW w:w="2283" w:type="dxa"/>
            <w:tcBorders>
              <w:bottom w:val="single" w:sz="4" w:space="0" w:color="auto"/>
              <w:right w:val="single" w:sz="4" w:space="0" w:color="auto"/>
            </w:tcBorders>
            <w:vAlign w:val="center"/>
          </w:tcPr>
          <w:p w14:paraId="0E740CC0"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一类</w:t>
            </w:r>
          </w:p>
        </w:tc>
        <w:tc>
          <w:tcPr>
            <w:tcW w:w="2076" w:type="dxa"/>
            <w:tcBorders>
              <w:left w:val="nil"/>
              <w:bottom w:val="single" w:sz="4" w:space="0" w:color="auto"/>
              <w:right w:val="single" w:sz="4" w:space="0" w:color="auto"/>
            </w:tcBorders>
            <w:vAlign w:val="center"/>
          </w:tcPr>
          <w:p w14:paraId="1519D17B"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二类</w:t>
            </w:r>
          </w:p>
        </w:tc>
        <w:tc>
          <w:tcPr>
            <w:tcW w:w="2080" w:type="dxa"/>
            <w:tcBorders>
              <w:left w:val="nil"/>
              <w:bottom w:val="single" w:sz="4" w:space="0" w:color="auto"/>
              <w:right w:val="single" w:sz="4" w:space="0" w:color="auto"/>
            </w:tcBorders>
            <w:vAlign w:val="center"/>
          </w:tcPr>
          <w:p w14:paraId="1A862A36"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三类</w:t>
            </w:r>
          </w:p>
        </w:tc>
        <w:tc>
          <w:tcPr>
            <w:tcW w:w="2080" w:type="dxa"/>
            <w:tcBorders>
              <w:left w:val="nil"/>
              <w:bottom w:val="single" w:sz="4" w:space="0" w:color="auto"/>
            </w:tcBorders>
            <w:vAlign w:val="center"/>
          </w:tcPr>
          <w:p w14:paraId="280E1AE2"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四类</w:t>
            </w:r>
          </w:p>
        </w:tc>
      </w:tr>
      <w:tr w:rsidR="00400550" w:rsidRPr="00400550" w14:paraId="6437EC02" w14:textId="77777777">
        <w:trPr>
          <w:trHeight w:val="534"/>
          <w:jc w:val="center"/>
        </w:trPr>
        <w:tc>
          <w:tcPr>
            <w:tcW w:w="2283" w:type="dxa"/>
            <w:tcBorders>
              <w:top w:val="single" w:sz="4" w:space="0" w:color="auto"/>
              <w:right w:val="single" w:sz="4" w:space="0" w:color="auto"/>
            </w:tcBorders>
            <w:vAlign w:val="center"/>
          </w:tcPr>
          <w:p w14:paraId="280BA89A" w14:textId="6BD76BAE" w:rsidR="00787099" w:rsidRPr="00400550" w:rsidRDefault="00CE5B15">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8</w:t>
            </w:r>
          </w:p>
        </w:tc>
        <w:tc>
          <w:tcPr>
            <w:tcW w:w="2076" w:type="dxa"/>
            <w:tcBorders>
              <w:top w:val="single" w:sz="4" w:space="0" w:color="auto"/>
              <w:left w:val="nil"/>
              <w:right w:val="single" w:sz="4" w:space="0" w:color="auto"/>
            </w:tcBorders>
            <w:vAlign w:val="center"/>
          </w:tcPr>
          <w:p w14:paraId="624FE260" w14:textId="1F9B4BA3" w:rsidR="00787099" w:rsidRPr="00400550" w:rsidRDefault="00CE5B15">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6</w:t>
            </w:r>
          </w:p>
        </w:tc>
        <w:tc>
          <w:tcPr>
            <w:tcW w:w="2080" w:type="dxa"/>
            <w:tcBorders>
              <w:top w:val="single" w:sz="4" w:space="0" w:color="auto"/>
              <w:left w:val="nil"/>
              <w:right w:val="single" w:sz="4" w:space="0" w:color="auto"/>
            </w:tcBorders>
            <w:vAlign w:val="center"/>
          </w:tcPr>
          <w:p w14:paraId="2DAC7330" w14:textId="67043738" w:rsidR="00787099" w:rsidRPr="00400550" w:rsidRDefault="00CE5B15">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4</w:t>
            </w:r>
          </w:p>
        </w:tc>
        <w:tc>
          <w:tcPr>
            <w:tcW w:w="2080" w:type="dxa"/>
            <w:tcBorders>
              <w:top w:val="single" w:sz="4" w:space="0" w:color="auto"/>
              <w:left w:val="nil"/>
            </w:tcBorders>
            <w:vAlign w:val="center"/>
          </w:tcPr>
          <w:p w14:paraId="4BCBCB02" w14:textId="25EE77F0" w:rsidR="00787099" w:rsidRPr="00400550" w:rsidRDefault="00CE5B15">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2</w:t>
            </w:r>
          </w:p>
        </w:tc>
      </w:tr>
    </w:tbl>
    <w:p w14:paraId="5065F23A" w14:textId="77777777" w:rsidR="00787099" w:rsidRPr="00400550" w:rsidRDefault="00000000">
      <w:pPr>
        <w:spacing w:line="360" w:lineRule="auto"/>
        <w:rPr>
          <w:rFonts w:ascii="仿宋_GB2312" w:eastAsia="仿宋_GB2312" w:hAnsi="仿宋_GB2312" w:cs="仿宋_GB2312" w:hint="eastAsia"/>
          <w:b/>
          <w:bCs/>
          <w:sz w:val="28"/>
          <w:szCs w:val="28"/>
        </w:rPr>
      </w:pPr>
      <w:r w:rsidRPr="00400550">
        <w:rPr>
          <w:rFonts w:ascii="仿宋_GB2312" w:eastAsia="仿宋_GB2312" w:hAnsi="仿宋_GB2312" w:cs="仿宋_GB2312" w:hint="eastAsia"/>
          <w:sz w:val="28"/>
          <w:szCs w:val="28"/>
        </w:rPr>
        <w:t>干部任职情况分为四类</w:t>
      </w:r>
      <w:r w:rsidRPr="00400550">
        <w:rPr>
          <w:rFonts w:ascii="仿宋_GB2312" w:eastAsia="仿宋_GB2312" w:hAnsi="仿宋_GB2312" w:cs="仿宋_GB2312" w:hint="eastAsia"/>
          <w:b/>
          <w:bCs/>
          <w:sz w:val="28"/>
          <w:szCs w:val="28"/>
        </w:rPr>
        <w:t>（注：年度考核不合格者不计分）</w:t>
      </w:r>
    </w:p>
    <w:p w14:paraId="720A6B51" w14:textId="6D66BD56"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一类：校研究生会主席团成员</w:t>
      </w:r>
      <w:r w:rsidR="0069614B" w:rsidRPr="00400550">
        <w:rPr>
          <w:rFonts w:ascii="仿宋_GB2312" w:eastAsia="仿宋_GB2312" w:hAnsi="仿宋_GB2312" w:cs="仿宋_GB2312" w:hint="eastAsia"/>
          <w:sz w:val="28"/>
          <w:szCs w:val="28"/>
        </w:rPr>
        <w:t>、校团委副书记</w:t>
      </w:r>
      <w:r w:rsidRPr="00400550">
        <w:rPr>
          <w:rFonts w:ascii="仿宋_GB2312" w:eastAsia="仿宋_GB2312" w:hAnsi="仿宋_GB2312" w:cs="仿宋_GB2312" w:hint="eastAsia"/>
          <w:sz w:val="28"/>
          <w:szCs w:val="28"/>
        </w:rPr>
        <w:t>；</w:t>
      </w:r>
    </w:p>
    <w:p w14:paraId="14C3F0E0" w14:textId="51C81555"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二类：校研究生会部门负责人</w:t>
      </w:r>
      <w:r w:rsidR="0069614B" w:rsidRPr="00400550">
        <w:rPr>
          <w:rFonts w:ascii="仿宋_GB2312" w:eastAsia="仿宋_GB2312" w:hAnsi="仿宋_GB2312" w:cs="仿宋_GB2312" w:hint="eastAsia"/>
          <w:sz w:val="28"/>
          <w:szCs w:val="28"/>
        </w:rPr>
        <w:t>、校团委兼职干部、</w:t>
      </w:r>
      <w:r w:rsidR="00824361" w:rsidRPr="00400550">
        <w:rPr>
          <w:rFonts w:ascii="仿宋_GB2312" w:eastAsia="仿宋_GB2312" w:hAnsi="仿宋_GB2312" w:cs="仿宋_GB2312" w:hint="eastAsia"/>
          <w:sz w:val="28"/>
          <w:szCs w:val="28"/>
        </w:rPr>
        <w:t>校团委青岚全媒体工作室主编、</w:t>
      </w:r>
      <w:r w:rsidRPr="00400550">
        <w:rPr>
          <w:rFonts w:ascii="仿宋_GB2312" w:eastAsia="仿宋_GB2312" w:hAnsi="仿宋_GB2312" w:cs="仿宋_GB2312" w:hint="eastAsia"/>
          <w:sz w:val="28"/>
          <w:szCs w:val="28"/>
        </w:rPr>
        <w:t>院研究生会主席团成员，各组织学生负责人（党建服务中心主任、新媒体</w:t>
      </w:r>
      <w:r w:rsidRPr="00400550">
        <w:rPr>
          <w:rFonts w:ascii="仿宋_GB2312" w:eastAsia="仿宋_GB2312" w:hAnsi="仿宋_GB2312" w:cs="仿宋_GB2312" w:hint="eastAsia"/>
          <w:sz w:val="28"/>
          <w:szCs w:val="28"/>
        </w:rPr>
        <w:lastRenderedPageBreak/>
        <w:t>中心主任、“星火”宣讲团团长、读书会会长、青年志愿者服务队长、学生党支部副书记、学院团委副书记、“浙”里星火工作室副主任），经研工部认定的校内外挂职研究生；</w:t>
      </w:r>
    </w:p>
    <w:p w14:paraId="3BFC6AF6" w14:textId="2F8B2D1A"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三类：校研究生会部门工作人员，</w:t>
      </w:r>
      <w:r w:rsidR="00824361" w:rsidRPr="00400550">
        <w:rPr>
          <w:rFonts w:ascii="仿宋_GB2312" w:eastAsia="仿宋_GB2312" w:hAnsi="仿宋_GB2312" w:cs="仿宋_GB2312" w:hint="eastAsia"/>
          <w:sz w:val="28"/>
          <w:szCs w:val="28"/>
        </w:rPr>
        <w:t>校团委青岚全媒体工作室部门负责人、</w:t>
      </w:r>
      <w:r w:rsidRPr="00400550">
        <w:rPr>
          <w:rFonts w:ascii="仿宋_GB2312" w:eastAsia="仿宋_GB2312" w:hAnsi="仿宋_GB2312" w:cs="仿宋_GB2312" w:hint="eastAsia"/>
          <w:sz w:val="28"/>
          <w:szCs w:val="28"/>
        </w:rPr>
        <w:t>院研究生会、党建服务中心、新媒体中心、读书会、“浙”里星火工作室部门负责人，班长，团支部书记，学生党支部委员；</w:t>
      </w:r>
    </w:p>
    <w:p w14:paraId="36F77CAB" w14:textId="0F6CA909" w:rsidR="001708A2" w:rsidRPr="00400550" w:rsidRDefault="00000000" w:rsidP="005000D6">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四类：院研究生会干事，班委，团支部委员，协会干事。</w:t>
      </w:r>
    </w:p>
    <w:p w14:paraId="246BA63F" w14:textId="77777777" w:rsidR="0069614B" w:rsidRPr="00400550" w:rsidRDefault="0069614B" w:rsidP="0069614B">
      <w:pPr>
        <w:spacing w:line="360" w:lineRule="auto"/>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说明：</w:t>
      </w:r>
    </w:p>
    <w:p w14:paraId="6A6863F4" w14:textId="3B0B4252" w:rsidR="008E3586" w:rsidRPr="00400550" w:rsidRDefault="008E3586" w:rsidP="0069614B">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w:t>
      </w:r>
      <w:r w:rsidR="0069614B" w:rsidRPr="00400550">
        <w:rPr>
          <w:rFonts w:ascii="仿宋_GB2312" w:eastAsia="仿宋_GB2312" w:hAnsi="仿宋_GB2312" w:cs="仿宋_GB2312" w:hint="eastAsia"/>
          <w:sz w:val="28"/>
          <w:szCs w:val="28"/>
        </w:rPr>
        <w:t>担任多项职务者以最高职务类别计，学生干部任职半年得分按50%计分；</w:t>
      </w:r>
    </w:p>
    <w:p w14:paraId="4D260E7C" w14:textId="3D87D068" w:rsidR="008E3586" w:rsidRPr="00400550" w:rsidRDefault="008E3586" w:rsidP="0069614B">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2.</w:t>
      </w:r>
      <w:r w:rsidR="0069614B" w:rsidRPr="00400550">
        <w:rPr>
          <w:rFonts w:ascii="仿宋_GB2312" w:eastAsia="仿宋_GB2312" w:hAnsi="仿宋_GB2312" w:cs="仿宋_GB2312" w:hint="eastAsia"/>
          <w:sz w:val="28"/>
          <w:szCs w:val="28"/>
        </w:rPr>
        <w:t>校内任职（含挂职）不足半年不予计分；</w:t>
      </w:r>
    </w:p>
    <w:p w14:paraId="7218B2EF" w14:textId="71A6A29C" w:rsidR="005000D6" w:rsidRPr="00400550" w:rsidRDefault="008E3586" w:rsidP="0069614B">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3.</w:t>
      </w:r>
      <w:r w:rsidR="0069614B" w:rsidRPr="00400550">
        <w:rPr>
          <w:rFonts w:ascii="仿宋_GB2312" w:eastAsia="仿宋_GB2312" w:hAnsi="仿宋_GB2312" w:cs="仿宋_GB2312" w:hint="eastAsia"/>
          <w:sz w:val="28"/>
          <w:szCs w:val="28"/>
        </w:rPr>
        <w:t>校内“三助一辅”岗位不列入任职、挂职岗位范围。</w:t>
      </w:r>
    </w:p>
    <w:p w14:paraId="65A8A478" w14:textId="20B940CC"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荣誉表彰计分参考标准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632"/>
        <w:gridCol w:w="1584"/>
        <w:gridCol w:w="1933"/>
        <w:gridCol w:w="1720"/>
      </w:tblGrid>
      <w:tr w:rsidR="00400550" w:rsidRPr="00400550" w14:paraId="204BB437" w14:textId="77777777" w:rsidTr="008E3586">
        <w:trPr>
          <w:trHeight w:val="535"/>
          <w:jc w:val="center"/>
        </w:trPr>
        <w:tc>
          <w:tcPr>
            <w:tcW w:w="1650" w:type="dxa"/>
            <w:vAlign w:val="center"/>
          </w:tcPr>
          <w:p w14:paraId="11BA7919"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级别</w:t>
            </w:r>
          </w:p>
        </w:tc>
        <w:tc>
          <w:tcPr>
            <w:tcW w:w="1632" w:type="dxa"/>
            <w:vAlign w:val="center"/>
          </w:tcPr>
          <w:p w14:paraId="39C45DF8"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国家级</w:t>
            </w:r>
          </w:p>
        </w:tc>
        <w:tc>
          <w:tcPr>
            <w:tcW w:w="1584" w:type="dxa"/>
            <w:vAlign w:val="center"/>
          </w:tcPr>
          <w:p w14:paraId="3D55BB2D"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省级</w:t>
            </w:r>
          </w:p>
        </w:tc>
        <w:tc>
          <w:tcPr>
            <w:tcW w:w="1933" w:type="dxa"/>
            <w:vAlign w:val="center"/>
          </w:tcPr>
          <w:p w14:paraId="1CFA7D26"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地市级、校级</w:t>
            </w:r>
          </w:p>
        </w:tc>
        <w:tc>
          <w:tcPr>
            <w:tcW w:w="1720" w:type="dxa"/>
            <w:vAlign w:val="center"/>
          </w:tcPr>
          <w:p w14:paraId="509FDF70" w14:textId="77777777" w:rsidR="00787099" w:rsidRPr="00400550" w:rsidRDefault="00000000">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院级</w:t>
            </w:r>
          </w:p>
        </w:tc>
      </w:tr>
      <w:tr w:rsidR="00400550" w:rsidRPr="00400550" w14:paraId="18BA00B5" w14:textId="77777777" w:rsidTr="008E3586">
        <w:trPr>
          <w:trHeight w:val="401"/>
          <w:jc w:val="center"/>
        </w:trPr>
        <w:tc>
          <w:tcPr>
            <w:tcW w:w="1650" w:type="dxa"/>
            <w:vAlign w:val="center"/>
          </w:tcPr>
          <w:p w14:paraId="134D645F" w14:textId="77777777" w:rsidR="00DF1B09" w:rsidRPr="00400550" w:rsidRDefault="00DF1B09" w:rsidP="00DF1B09">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加分</w:t>
            </w:r>
          </w:p>
        </w:tc>
        <w:tc>
          <w:tcPr>
            <w:tcW w:w="1632" w:type="dxa"/>
            <w:vAlign w:val="center"/>
          </w:tcPr>
          <w:p w14:paraId="1B104171" w14:textId="254629C6" w:rsidR="00DF1B09" w:rsidRPr="00400550" w:rsidRDefault="00DF1B09" w:rsidP="00DF1B09">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60</w:t>
            </w:r>
          </w:p>
        </w:tc>
        <w:tc>
          <w:tcPr>
            <w:tcW w:w="1584" w:type="dxa"/>
            <w:vAlign w:val="center"/>
          </w:tcPr>
          <w:p w14:paraId="59AB56FA" w14:textId="6F34AA91" w:rsidR="00DF1B09" w:rsidRPr="00400550" w:rsidRDefault="00DF1B09" w:rsidP="00DF1B09">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30</w:t>
            </w:r>
          </w:p>
        </w:tc>
        <w:tc>
          <w:tcPr>
            <w:tcW w:w="1933" w:type="dxa"/>
            <w:vAlign w:val="center"/>
          </w:tcPr>
          <w:p w14:paraId="1D34A73D" w14:textId="22B73E5B" w:rsidR="00DF1B09" w:rsidRPr="00400550" w:rsidRDefault="00DF1B09" w:rsidP="00DF1B09">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15</w:t>
            </w:r>
          </w:p>
        </w:tc>
        <w:tc>
          <w:tcPr>
            <w:tcW w:w="1720" w:type="dxa"/>
            <w:vAlign w:val="center"/>
          </w:tcPr>
          <w:p w14:paraId="080090A7" w14:textId="29C5DDD0" w:rsidR="00DF1B09" w:rsidRPr="00400550" w:rsidRDefault="00DF1B09" w:rsidP="00DF1B09">
            <w:pPr>
              <w:spacing w:line="360" w:lineRule="auto"/>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7.5</w:t>
            </w:r>
          </w:p>
        </w:tc>
      </w:tr>
    </w:tbl>
    <w:p w14:paraId="32B9CF69" w14:textId="582D9DD8" w:rsidR="00787099" w:rsidRPr="00400550" w:rsidRDefault="005000D6">
      <w:pPr>
        <w:spacing w:line="360" w:lineRule="auto"/>
        <w:ind w:right="480"/>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t>说明：</w:t>
      </w:r>
    </w:p>
    <w:p w14:paraId="3C196AAD" w14:textId="4C7293C3" w:rsidR="005000D6" w:rsidRPr="00400550" w:rsidRDefault="00483DBA" w:rsidP="008E3586">
      <w:pPr>
        <w:spacing w:line="360" w:lineRule="auto"/>
        <w:ind w:right="480"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w:t>
      </w:r>
      <w:r w:rsidR="005000D6" w:rsidRPr="00400550">
        <w:rPr>
          <w:rFonts w:ascii="仿宋_GB2312" w:eastAsia="仿宋_GB2312" w:hAnsi="仿宋_GB2312" w:cs="仿宋_GB2312" w:hint="eastAsia"/>
          <w:sz w:val="28"/>
          <w:szCs w:val="28"/>
        </w:rPr>
        <w:t>同类型荣誉或同一系列活动所产生的荣誉不累加，例如“商大好室友”“优秀寝室”</w:t>
      </w:r>
      <w:r w:rsidRPr="00400550">
        <w:rPr>
          <w:rFonts w:ascii="仿宋_GB2312" w:eastAsia="仿宋_GB2312" w:hAnsi="仿宋_GB2312" w:cs="仿宋_GB2312" w:hint="eastAsia"/>
          <w:sz w:val="28"/>
          <w:szCs w:val="28"/>
        </w:rPr>
        <w:t>“百佳寝室长”</w:t>
      </w:r>
      <w:r w:rsidR="005000D6" w:rsidRPr="00400550">
        <w:rPr>
          <w:rFonts w:ascii="仿宋_GB2312" w:eastAsia="仿宋_GB2312" w:hAnsi="仿宋_GB2312" w:cs="仿宋_GB2312" w:hint="eastAsia"/>
          <w:sz w:val="28"/>
          <w:szCs w:val="28"/>
        </w:rPr>
        <w:t>等属于学生处举办的同一活动，不可重复加分；</w:t>
      </w:r>
    </w:p>
    <w:p w14:paraId="6DC7CF44" w14:textId="003BFC67" w:rsidR="005000D6" w:rsidRPr="00400550" w:rsidRDefault="005000D6" w:rsidP="008E3586">
      <w:pPr>
        <w:spacing w:line="360" w:lineRule="auto"/>
        <w:ind w:right="480" w:firstLineChars="200" w:firstLine="560"/>
        <w:rPr>
          <w:rFonts w:ascii="仿宋_GB2312" w:eastAsia="仿宋_GB2312" w:hAnsi="仿宋_GB2312" w:cs="仿宋_GB2312" w:hint="eastAsia"/>
          <w:sz w:val="28"/>
          <w:szCs w:val="28"/>
        </w:rPr>
      </w:pPr>
      <w:bookmarkStart w:id="3" w:name="_Hlk195124262"/>
      <w:r w:rsidRPr="00400550">
        <w:rPr>
          <w:rFonts w:ascii="仿宋_GB2312" w:eastAsia="仿宋_GB2312" w:hAnsi="仿宋_GB2312" w:cs="仿宋_GB2312" w:hint="eastAsia"/>
          <w:sz w:val="28"/>
          <w:szCs w:val="28"/>
        </w:rPr>
        <w:t>2.“提名奖”减半记分；</w:t>
      </w:r>
    </w:p>
    <w:p w14:paraId="39B009BC" w14:textId="11C5EDD8" w:rsidR="00B37E55" w:rsidRPr="00400550" w:rsidRDefault="00B37E55" w:rsidP="008E3586">
      <w:pPr>
        <w:spacing w:line="360" w:lineRule="auto"/>
        <w:ind w:right="480"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3.“优秀学员”等针对特定</w:t>
      </w:r>
      <w:r w:rsidR="00CE5B15" w:rsidRPr="00400550">
        <w:rPr>
          <w:rFonts w:ascii="仿宋_GB2312" w:eastAsia="仿宋_GB2312" w:hAnsi="仿宋_GB2312" w:cs="仿宋_GB2312" w:hint="eastAsia"/>
          <w:sz w:val="28"/>
          <w:szCs w:val="28"/>
        </w:rPr>
        <w:t>学习</w:t>
      </w:r>
      <w:r w:rsidRPr="00400550">
        <w:rPr>
          <w:rFonts w:ascii="仿宋_GB2312" w:eastAsia="仿宋_GB2312" w:hAnsi="仿宋_GB2312" w:cs="仿宋_GB2312" w:hint="eastAsia"/>
          <w:sz w:val="28"/>
          <w:szCs w:val="28"/>
        </w:rPr>
        <w:t>人员进行评选的荣誉，不记分；</w:t>
      </w:r>
    </w:p>
    <w:p w14:paraId="1E7E4E85" w14:textId="0BFC79F7" w:rsidR="005000D6" w:rsidRPr="00400550" w:rsidRDefault="00B37E55" w:rsidP="008E3586">
      <w:pPr>
        <w:spacing w:line="360" w:lineRule="auto"/>
        <w:ind w:right="480"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4</w:t>
      </w:r>
      <w:r w:rsidR="005000D6" w:rsidRPr="00400550">
        <w:rPr>
          <w:rFonts w:ascii="仿宋_GB2312" w:eastAsia="仿宋_GB2312" w:hAnsi="仿宋_GB2312" w:cs="仿宋_GB2312" w:hint="eastAsia"/>
          <w:sz w:val="28"/>
          <w:szCs w:val="28"/>
        </w:rPr>
        <w:t>.凡进入学校（及以上级别）现场答辩</w:t>
      </w:r>
      <w:r w:rsidRPr="00400550">
        <w:rPr>
          <w:rFonts w:ascii="仿宋_GB2312" w:eastAsia="仿宋_GB2312" w:hAnsi="仿宋_GB2312" w:cs="仿宋_GB2312" w:hint="eastAsia"/>
          <w:sz w:val="28"/>
          <w:szCs w:val="28"/>
        </w:rPr>
        <w:t>竞选</w:t>
      </w:r>
      <w:r w:rsidR="005000D6" w:rsidRPr="00400550">
        <w:rPr>
          <w:rFonts w:ascii="仿宋_GB2312" w:eastAsia="仿宋_GB2312" w:hAnsi="仿宋_GB2312" w:cs="仿宋_GB2312" w:hint="eastAsia"/>
          <w:sz w:val="28"/>
          <w:szCs w:val="28"/>
        </w:rPr>
        <w:t>所获得的荣誉，</w:t>
      </w:r>
      <w:r w:rsidRPr="00400550">
        <w:rPr>
          <w:rFonts w:ascii="仿宋_GB2312" w:eastAsia="仿宋_GB2312" w:hAnsi="仿宋_GB2312" w:cs="仿宋_GB2312" w:hint="eastAsia"/>
          <w:sz w:val="28"/>
          <w:szCs w:val="28"/>
        </w:rPr>
        <w:t>例如“商大之星”等，</w:t>
      </w:r>
      <w:r w:rsidR="005000D6" w:rsidRPr="00400550">
        <w:rPr>
          <w:rFonts w:ascii="仿宋_GB2312" w:eastAsia="仿宋_GB2312" w:hAnsi="仿宋_GB2312" w:cs="仿宋_GB2312" w:hint="eastAsia"/>
          <w:sz w:val="28"/>
          <w:szCs w:val="28"/>
        </w:rPr>
        <w:t>以1.5倍记分。</w:t>
      </w:r>
    </w:p>
    <w:bookmarkEnd w:id="3"/>
    <w:p w14:paraId="56F29595" w14:textId="77777777" w:rsidR="005000D6" w:rsidRPr="00400550" w:rsidRDefault="005000D6" w:rsidP="005000D6">
      <w:pPr>
        <w:spacing w:line="360" w:lineRule="auto"/>
        <w:ind w:right="480"/>
        <w:rPr>
          <w:rFonts w:ascii="仿宋_GB2312" w:eastAsia="仿宋_GB2312" w:hAnsi="仿宋_GB2312" w:cs="仿宋_GB2312" w:hint="eastAsia"/>
          <w:b/>
          <w:bCs/>
          <w:sz w:val="28"/>
          <w:szCs w:val="28"/>
        </w:rPr>
      </w:pPr>
    </w:p>
    <w:p w14:paraId="1D56B6B4" w14:textId="71A20E8B" w:rsidR="00787099" w:rsidRPr="00400550" w:rsidRDefault="00000000">
      <w:pPr>
        <w:spacing w:line="360" w:lineRule="auto"/>
        <w:ind w:right="480"/>
        <w:rPr>
          <w:rFonts w:ascii="仿宋_GB2312" w:eastAsia="仿宋_GB2312" w:hAnsi="仿宋_GB2312" w:cs="仿宋_GB2312" w:hint="eastAsia"/>
          <w:b/>
          <w:bCs/>
          <w:sz w:val="28"/>
          <w:szCs w:val="28"/>
        </w:rPr>
      </w:pPr>
      <w:r w:rsidRPr="00400550">
        <w:rPr>
          <w:rFonts w:ascii="仿宋_GB2312" w:eastAsia="仿宋_GB2312" w:hAnsi="仿宋_GB2312" w:cs="仿宋_GB2312" w:hint="eastAsia"/>
          <w:b/>
          <w:bCs/>
          <w:sz w:val="28"/>
          <w:szCs w:val="28"/>
        </w:rPr>
        <w:lastRenderedPageBreak/>
        <w:t>2.文体</w:t>
      </w:r>
      <w:r w:rsidR="00D47277" w:rsidRPr="00400550">
        <w:rPr>
          <w:rFonts w:ascii="仿宋_GB2312" w:eastAsia="仿宋_GB2312" w:hAnsi="仿宋_GB2312" w:cs="仿宋_GB2312" w:hint="eastAsia"/>
          <w:b/>
          <w:bCs/>
          <w:sz w:val="28"/>
          <w:szCs w:val="28"/>
        </w:rPr>
        <w:t>等</w:t>
      </w:r>
      <w:r w:rsidRPr="00400550">
        <w:rPr>
          <w:rFonts w:ascii="仿宋_GB2312" w:eastAsia="仿宋_GB2312" w:hAnsi="仿宋_GB2312" w:cs="仿宋_GB2312" w:hint="eastAsia"/>
          <w:b/>
          <w:bCs/>
          <w:sz w:val="28"/>
          <w:szCs w:val="28"/>
        </w:rPr>
        <w:t>获奖模块</w:t>
      </w:r>
    </w:p>
    <w:p w14:paraId="22ABDCC7" w14:textId="0189A17A" w:rsidR="00787099" w:rsidRPr="00400550" w:rsidRDefault="00000000">
      <w:pPr>
        <w:spacing w:line="360" w:lineRule="auto"/>
        <w:ind w:right="480"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测评在文体</w:t>
      </w:r>
      <w:r w:rsidR="00D47277" w:rsidRPr="00400550">
        <w:rPr>
          <w:rFonts w:ascii="仿宋_GB2312" w:eastAsia="仿宋_GB2312" w:hAnsi="仿宋_GB2312" w:cs="仿宋_GB2312" w:hint="eastAsia"/>
          <w:sz w:val="28"/>
          <w:szCs w:val="28"/>
        </w:rPr>
        <w:t>等</w:t>
      </w:r>
      <w:r w:rsidR="0059228D" w:rsidRPr="00400550">
        <w:rPr>
          <w:rFonts w:ascii="仿宋_GB2312" w:eastAsia="仿宋_GB2312" w:hAnsi="仿宋_GB2312" w:cs="仿宋_GB2312" w:hint="eastAsia"/>
          <w:sz w:val="28"/>
          <w:szCs w:val="28"/>
        </w:rPr>
        <w:t>非学科竞</w:t>
      </w:r>
      <w:r w:rsidRPr="00400550">
        <w:rPr>
          <w:rFonts w:ascii="仿宋_GB2312" w:eastAsia="仿宋_GB2312" w:hAnsi="仿宋_GB2312" w:cs="仿宋_GB2312" w:hint="eastAsia"/>
          <w:sz w:val="28"/>
          <w:szCs w:val="28"/>
        </w:rPr>
        <w:t>赛中获得名次，按以下标准计分。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470"/>
        <w:gridCol w:w="1470"/>
        <w:gridCol w:w="1575"/>
        <w:gridCol w:w="1575"/>
        <w:gridCol w:w="1470"/>
      </w:tblGrid>
      <w:tr w:rsidR="00400550" w:rsidRPr="00400550" w14:paraId="22D1982C" w14:textId="77777777" w:rsidTr="001708A2">
        <w:trPr>
          <w:trHeight w:val="906"/>
          <w:jc w:val="center"/>
        </w:trPr>
        <w:tc>
          <w:tcPr>
            <w:tcW w:w="2037" w:type="dxa"/>
            <w:tcBorders>
              <w:tl2br w:val="single" w:sz="4" w:space="0" w:color="auto"/>
            </w:tcBorders>
            <w:vAlign w:val="center"/>
          </w:tcPr>
          <w:p w14:paraId="3641796A" w14:textId="77777777" w:rsidR="001708A2" w:rsidRPr="00400550" w:rsidRDefault="001708A2">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 xml:space="preserve">      名次</w:t>
            </w:r>
          </w:p>
          <w:p w14:paraId="08DB970D" w14:textId="77777777" w:rsidR="001708A2" w:rsidRPr="00400550" w:rsidRDefault="001708A2">
            <w:pPr>
              <w:spacing w:line="420" w:lineRule="exact"/>
              <w:ind w:firstLineChars="100" w:firstLine="28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级别</w:t>
            </w:r>
          </w:p>
        </w:tc>
        <w:tc>
          <w:tcPr>
            <w:tcW w:w="1470" w:type="dxa"/>
            <w:vAlign w:val="center"/>
          </w:tcPr>
          <w:p w14:paraId="443F48BF" w14:textId="1DB7699E" w:rsidR="001708A2" w:rsidRPr="00400550" w:rsidRDefault="001708A2" w:rsidP="001708A2">
            <w:pPr>
              <w:spacing w:line="420" w:lineRule="exact"/>
              <w:ind w:firstLineChars="100" w:firstLine="280"/>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特等奖</w:t>
            </w:r>
          </w:p>
        </w:tc>
        <w:tc>
          <w:tcPr>
            <w:tcW w:w="1470" w:type="dxa"/>
            <w:vAlign w:val="center"/>
          </w:tcPr>
          <w:p w14:paraId="6B3E8265" w14:textId="5197B673" w:rsidR="001708A2" w:rsidRPr="00400550" w:rsidRDefault="001708A2">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一等奖</w:t>
            </w:r>
          </w:p>
        </w:tc>
        <w:tc>
          <w:tcPr>
            <w:tcW w:w="1575" w:type="dxa"/>
            <w:vAlign w:val="center"/>
          </w:tcPr>
          <w:p w14:paraId="581D5121" w14:textId="77777777" w:rsidR="001708A2" w:rsidRPr="00400550" w:rsidRDefault="001708A2">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二等奖</w:t>
            </w:r>
          </w:p>
        </w:tc>
        <w:tc>
          <w:tcPr>
            <w:tcW w:w="1575" w:type="dxa"/>
            <w:vAlign w:val="center"/>
          </w:tcPr>
          <w:p w14:paraId="77BE4350" w14:textId="77777777" w:rsidR="001708A2" w:rsidRPr="00400550" w:rsidRDefault="001708A2">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三等奖</w:t>
            </w:r>
          </w:p>
        </w:tc>
        <w:tc>
          <w:tcPr>
            <w:tcW w:w="1470" w:type="dxa"/>
            <w:vAlign w:val="center"/>
          </w:tcPr>
          <w:p w14:paraId="59295C95" w14:textId="77777777" w:rsidR="001708A2" w:rsidRPr="00400550" w:rsidRDefault="001708A2">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优胜奖</w:t>
            </w:r>
          </w:p>
        </w:tc>
      </w:tr>
      <w:tr w:rsidR="00400550" w:rsidRPr="00400550" w14:paraId="734D6DA0" w14:textId="77777777" w:rsidTr="00CE73A8">
        <w:trPr>
          <w:trHeight w:val="395"/>
          <w:jc w:val="center"/>
        </w:trPr>
        <w:tc>
          <w:tcPr>
            <w:tcW w:w="2037" w:type="dxa"/>
            <w:vAlign w:val="center"/>
          </w:tcPr>
          <w:p w14:paraId="5DC793DE" w14:textId="77777777"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国家级</w:t>
            </w:r>
          </w:p>
        </w:tc>
        <w:tc>
          <w:tcPr>
            <w:tcW w:w="1470" w:type="dxa"/>
          </w:tcPr>
          <w:p w14:paraId="27025F19" w14:textId="3B4C345D"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80</w:t>
            </w:r>
          </w:p>
        </w:tc>
        <w:tc>
          <w:tcPr>
            <w:tcW w:w="1470" w:type="dxa"/>
          </w:tcPr>
          <w:p w14:paraId="4C809B37" w14:textId="0D5DB63C"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60</w:t>
            </w:r>
          </w:p>
        </w:tc>
        <w:tc>
          <w:tcPr>
            <w:tcW w:w="1575" w:type="dxa"/>
          </w:tcPr>
          <w:p w14:paraId="7CCF7893" w14:textId="224D40CF"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48</w:t>
            </w:r>
          </w:p>
        </w:tc>
        <w:tc>
          <w:tcPr>
            <w:tcW w:w="1575" w:type="dxa"/>
          </w:tcPr>
          <w:p w14:paraId="3E519950" w14:textId="338119FF"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36</w:t>
            </w:r>
          </w:p>
        </w:tc>
        <w:tc>
          <w:tcPr>
            <w:tcW w:w="1470" w:type="dxa"/>
          </w:tcPr>
          <w:p w14:paraId="5B7359EB" w14:textId="7639DDDF"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24</w:t>
            </w:r>
          </w:p>
        </w:tc>
      </w:tr>
      <w:tr w:rsidR="00400550" w:rsidRPr="00400550" w14:paraId="04B5C447" w14:textId="77777777" w:rsidTr="00CE73A8">
        <w:trPr>
          <w:trHeight w:val="90"/>
          <w:jc w:val="center"/>
        </w:trPr>
        <w:tc>
          <w:tcPr>
            <w:tcW w:w="2037" w:type="dxa"/>
            <w:vAlign w:val="center"/>
          </w:tcPr>
          <w:p w14:paraId="7C738A7B" w14:textId="77777777"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省级</w:t>
            </w:r>
          </w:p>
        </w:tc>
        <w:tc>
          <w:tcPr>
            <w:tcW w:w="1470" w:type="dxa"/>
          </w:tcPr>
          <w:p w14:paraId="259F42C0" w14:textId="080BE60A"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40</w:t>
            </w:r>
          </w:p>
        </w:tc>
        <w:tc>
          <w:tcPr>
            <w:tcW w:w="1470" w:type="dxa"/>
          </w:tcPr>
          <w:p w14:paraId="77949E85" w14:textId="4B888974"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30</w:t>
            </w:r>
          </w:p>
        </w:tc>
        <w:tc>
          <w:tcPr>
            <w:tcW w:w="1575" w:type="dxa"/>
          </w:tcPr>
          <w:p w14:paraId="1B924EAD" w14:textId="45878080"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24</w:t>
            </w:r>
          </w:p>
        </w:tc>
        <w:tc>
          <w:tcPr>
            <w:tcW w:w="1575" w:type="dxa"/>
          </w:tcPr>
          <w:p w14:paraId="56E10E26" w14:textId="582F1F02"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18</w:t>
            </w:r>
          </w:p>
        </w:tc>
        <w:tc>
          <w:tcPr>
            <w:tcW w:w="1470" w:type="dxa"/>
          </w:tcPr>
          <w:p w14:paraId="12E8B6B4" w14:textId="0CFF13DD"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12</w:t>
            </w:r>
          </w:p>
        </w:tc>
      </w:tr>
      <w:tr w:rsidR="00400550" w:rsidRPr="00400550" w14:paraId="549F0A47" w14:textId="77777777" w:rsidTr="00CE73A8">
        <w:trPr>
          <w:trHeight w:val="325"/>
          <w:jc w:val="center"/>
        </w:trPr>
        <w:tc>
          <w:tcPr>
            <w:tcW w:w="2037" w:type="dxa"/>
            <w:vAlign w:val="center"/>
          </w:tcPr>
          <w:p w14:paraId="4C3783B3" w14:textId="77777777"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地市级、校级</w:t>
            </w:r>
          </w:p>
        </w:tc>
        <w:tc>
          <w:tcPr>
            <w:tcW w:w="1470" w:type="dxa"/>
          </w:tcPr>
          <w:p w14:paraId="7DE11E3B" w14:textId="3CA0FB7C"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20</w:t>
            </w:r>
          </w:p>
        </w:tc>
        <w:tc>
          <w:tcPr>
            <w:tcW w:w="1470" w:type="dxa"/>
          </w:tcPr>
          <w:p w14:paraId="08C454CE" w14:textId="7CFC01A9"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15</w:t>
            </w:r>
          </w:p>
        </w:tc>
        <w:tc>
          <w:tcPr>
            <w:tcW w:w="1575" w:type="dxa"/>
          </w:tcPr>
          <w:p w14:paraId="6EF61017" w14:textId="1446C2FD"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12</w:t>
            </w:r>
          </w:p>
        </w:tc>
        <w:tc>
          <w:tcPr>
            <w:tcW w:w="1575" w:type="dxa"/>
          </w:tcPr>
          <w:p w14:paraId="70D43777" w14:textId="6974E187"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9</w:t>
            </w:r>
          </w:p>
        </w:tc>
        <w:tc>
          <w:tcPr>
            <w:tcW w:w="1470" w:type="dxa"/>
          </w:tcPr>
          <w:p w14:paraId="1860CCD7" w14:textId="57E0FC2F"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6</w:t>
            </w:r>
          </w:p>
        </w:tc>
      </w:tr>
      <w:tr w:rsidR="00400550" w:rsidRPr="00400550" w14:paraId="24242B90" w14:textId="77777777" w:rsidTr="00CE73A8">
        <w:trPr>
          <w:trHeight w:val="275"/>
          <w:jc w:val="center"/>
        </w:trPr>
        <w:tc>
          <w:tcPr>
            <w:tcW w:w="2037" w:type="dxa"/>
            <w:vAlign w:val="center"/>
          </w:tcPr>
          <w:p w14:paraId="745A2C24" w14:textId="77777777"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院级</w:t>
            </w:r>
          </w:p>
        </w:tc>
        <w:tc>
          <w:tcPr>
            <w:tcW w:w="1470" w:type="dxa"/>
          </w:tcPr>
          <w:p w14:paraId="179AADEF" w14:textId="594E5760"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10</w:t>
            </w:r>
          </w:p>
        </w:tc>
        <w:tc>
          <w:tcPr>
            <w:tcW w:w="1470" w:type="dxa"/>
          </w:tcPr>
          <w:p w14:paraId="425C65ED" w14:textId="027AD81E"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7.5</w:t>
            </w:r>
          </w:p>
        </w:tc>
        <w:tc>
          <w:tcPr>
            <w:tcW w:w="1575" w:type="dxa"/>
          </w:tcPr>
          <w:p w14:paraId="6DBF10E2" w14:textId="46D217A8"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6</w:t>
            </w:r>
          </w:p>
        </w:tc>
        <w:tc>
          <w:tcPr>
            <w:tcW w:w="1575" w:type="dxa"/>
          </w:tcPr>
          <w:p w14:paraId="55F79B7F" w14:textId="7C52D3DC"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4.5</w:t>
            </w:r>
          </w:p>
        </w:tc>
        <w:tc>
          <w:tcPr>
            <w:tcW w:w="1470" w:type="dxa"/>
          </w:tcPr>
          <w:p w14:paraId="17153879" w14:textId="7E46763A" w:rsidR="00DF1B09" w:rsidRPr="00400550" w:rsidRDefault="00DF1B09" w:rsidP="00DF1B09">
            <w:pPr>
              <w:spacing w:line="420" w:lineRule="exact"/>
              <w:jc w:val="center"/>
              <w:rPr>
                <w:rFonts w:ascii="仿宋_GB2312" w:eastAsia="仿宋_GB2312" w:hAnsi="仿宋_GB2312" w:cs="仿宋_GB2312" w:hint="eastAsia"/>
                <w:sz w:val="28"/>
                <w:szCs w:val="28"/>
              </w:rPr>
            </w:pPr>
            <w:r w:rsidRPr="00400550">
              <w:rPr>
                <w:rFonts w:ascii="仿宋_GB2312" w:eastAsia="仿宋_GB2312" w:hAnsi="仿宋_GB2312" w:cs="仿宋_GB2312"/>
                <w:sz w:val="28"/>
                <w:szCs w:val="28"/>
              </w:rPr>
              <w:t>3</w:t>
            </w:r>
          </w:p>
        </w:tc>
      </w:tr>
    </w:tbl>
    <w:p w14:paraId="1AA7F03B" w14:textId="77777777" w:rsidR="00787099" w:rsidRPr="00400550" w:rsidRDefault="00000000">
      <w:pPr>
        <w:spacing w:line="360" w:lineRule="auto"/>
        <w:ind w:right="48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说明：</w:t>
      </w:r>
    </w:p>
    <w:p w14:paraId="37B7D4C3" w14:textId="77777777" w:rsidR="00787099" w:rsidRPr="00400550" w:rsidRDefault="00000000">
      <w:pPr>
        <w:spacing w:line="360" w:lineRule="auto"/>
        <w:ind w:right="480" w:firstLineChars="100" w:firstLine="28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1.校级比赛项目是指由学校职能部门主办的大型比赛，仅由校级学生组织主办的全校性竞赛计分减半。</w:t>
      </w:r>
    </w:p>
    <w:p w14:paraId="226A01B3" w14:textId="77777777" w:rsidR="00787099" w:rsidRPr="00400550" w:rsidRDefault="00000000">
      <w:pPr>
        <w:spacing w:line="360" w:lineRule="auto"/>
        <w:ind w:right="480" w:firstLineChars="100" w:firstLine="28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2.晋级类比赛以最高名次计分，不同级别不累计加分。</w:t>
      </w:r>
    </w:p>
    <w:p w14:paraId="57D00718" w14:textId="7A0C58EE" w:rsidR="00787099" w:rsidRPr="00400550" w:rsidRDefault="00000000">
      <w:pPr>
        <w:spacing w:line="360" w:lineRule="auto"/>
        <w:ind w:right="480" w:firstLineChars="100" w:firstLine="28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3.此类比赛为非学术类竞赛，</w:t>
      </w:r>
      <w:r w:rsidR="00512F0B" w:rsidRPr="00400550">
        <w:rPr>
          <w:rFonts w:ascii="仿宋_GB2312" w:eastAsia="仿宋_GB2312" w:hAnsi="仿宋_GB2312" w:cs="仿宋_GB2312" w:hint="eastAsia"/>
          <w:sz w:val="28"/>
          <w:szCs w:val="28"/>
        </w:rPr>
        <w:t>以主办单位行政级别确定，各网络竞赛一般不予加分，除非是行政主管部门举办，比如教育部、教育厅；</w:t>
      </w:r>
      <w:r w:rsidRPr="00400550">
        <w:rPr>
          <w:rFonts w:ascii="仿宋_GB2312" w:eastAsia="仿宋_GB2312" w:hAnsi="仿宋_GB2312" w:cs="仿宋_GB2312" w:hint="eastAsia"/>
          <w:sz w:val="28"/>
          <w:szCs w:val="28"/>
        </w:rPr>
        <w:t>主办单位无行政级别的以其主管单位行政级别确定比赛级别后减半计分。</w:t>
      </w:r>
    </w:p>
    <w:p w14:paraId="21E9E43A" w14:textId="7E83FCD0" w:rsidR="00787099" w:rsidRPr="00400550" w:rsidRDefault="00AA595D">
      <w:pPr>
        <w:spacing w:line="360" w:lineRule="auto"/>
        <w:ind w:right="480" w:firstLineChars="100" w:firstLine="28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4.多人署名的比赛获奖参照成果分摊系数表执行</w:t>
      </w:r>
      <w:r w:rsidR="0059228D" w:rsidRPr="00400550">
        <w:rPr>
          <w:rFonts w:ascii="仿宋_GB2312" w:eastAsia="仿宋_GB2312" w:hAnsi="仿宋_GB2312" w:cs="仿宋_GB2312" w:hint="eastAsia"/>
          <w:sz w:val="28"/>
          <w:szCs w:val="28"/>
        </w:rPr>
        <w:t>。</w:t>
      </w:r>
    </w:p>
    <w:p w14:paraId="24E54570" w14:textId="5C2001F6" w:rsidR="00787099" w:rsidRPr="00400550" w:rsidRDefault="00AA595D">
      <w:pPr>
        <w:spacing w:line="360" w:lineRule="auto"/>
        <w:ind w:right="480" w:firstLineChars="100" w:firstLine="28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5.其它获奖等级由学院参照本标准计分。</w:t>
      </w:r>
    </w:p>
    <w:p w14:paraId="0AA58E4A" w14:textId="77777777" w:rsidR="00787099" w:rsidRPr="00400550" w:rsidRDefault="00787099">
      <w:pPr>
        <w:spacing w:line="360" w:lineRule="auto"/>
        <w:ind w:right="480" w:firstLineChars="100" w:firstLine="280"/>
        <w:rPr>
          <w:rFonts w:ascii="仿宋_GB2312" w:eastAsia="仿宋_GB2312" w:hAnsi="仿宋_GB2312" w:cs="仿宋_GB2312" w:hint="eastAsia"/>
          <w:sz w:val="28"/>
          <w:szCs w:val="28"/>
        </w:rPr>
      </w:pPr>
    </w:p>
    <w:p w14:paraId="0C5073FE" w14:textId="77777777" w:rsidR="00787099" w:rsidRPr="00400550" w:rsidRDefault="00000000">
      <w:pPr>
        <w:spacing w:line="360" w:lineRule="auto"/>
        <w:ind w:firstLineChars="200" w:firstLine="560"/>
        <w:jc w:val="center"/>
        <w:rPr>
          <w:rFonts w:ascii="仿宋_GB2312" w:eastAsia="仿宋_GB2312" w:hAnsi="仿宋_GB2312" w:cs="仿宋_GB2312" w:hint="eastAsia"/>
          <w:b/>
          <w:sz w:val="28"/>
          <w:szCs w:val="28"/>
        </w:rPr>
      </w:pPr>
      <w:r w:rsidRPr="00400550">
        <w:rPr>
          <w:rFonts w:ascii="仿宋_GB2312" w:eastAsia="仿宋_GB2312" w:hAnsi="仿宋_GB2312" w:cs="仿宋_GB2312" w:hint="eastAsia"/>
          <w:b/>
          <w:sz w:val="28"/>
          <w:szCs w:val="28"/>
        </w:rPr>
        <w:t>第四章  具体实施办法</w:t>
      </w:r>
    </w:p>
    <w:p w14:paraId="057E9937" w14:textId="77777777"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第九条 按照每年组织部规定的党员发展比例，由学院党委确定每年各年级的党员发展计划人数。</w:t>
      </w:r>
    </w:p>
    <w:p w14:paraId="64C88076" w14:textId="351E289B"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第十条 根据各年级党员发展的计划人数，对符合条件的入党积极分子进行量化考核评分，</w:t>
      </w:r>
      <w:r w:rsidR="00AA595D" w:rsidRPr="00400550">
        <w:rPr>
          <w:rFonts w:ascii="仿宋_GB2312" w:eastAsia="仿宋_GB2312" w:hAnsi="仿宋_GB2312" w:cs="仿宋_GB2312" w:hint="eastAsia"/>
          <w:sz w:val="28"/>
          <w:szCs w:val="28"/>
        </w:rPr>
        <w:t>经本人对材料确认无误后，由工作小组将材料提交学院党委</w:t>
      </w:r>
      <w:r w:rsidR="00B37E55" w:rsidRPr="00400550">
        <w:rPr>
          <w:rFonts w:ascii="仿宋_GB2312" w:eastAsia="仿宋_GB2312" w:hAnsi="仿宋_GB2312" w:cs="仿宋_GB2312" w:hint="eastAsia"/>
          <w:sz w:val="28"/>
          <w:szCs w:val="28"/>
        </w:rPr>
        <w:t>并作</w:t>
      </w:r>
      <w:r w:rsidR="00B37E55" w:rsidRPr="00400550">
        <w:rPr>
          <w:rFonts w:ascii="仿宋_GB2312" w:eastAsia="仿宋_GB2312" w:hAnsi="仿宋_GB2312" w:cs="仿宋_GB2312" w:hint="eastAsia"/>
          <w:sz w:val="28"/>
          <w:szCs w:val="28"/>
        </w:rPr>
        <w:lastRenderedPageBreak/>
        <w:t>为参考依据</w:t>
      </w:r>
      <w:r w:rsidR="00AA595D" w:rsidRPr="00400550">
        <w:rPr>
          <w:rFonts w:ascii="仿宋_GB2312" w:eastAsia="仿宋_GB2312" w:hAnsi="仿宋_GB2312" w:cs="仿宋_GB2312" w:hint="eastAsia"/>
          <w:sz w:val="28"/>
          <w:szCs w:val="28"/>
        </w:rPr>
        <w:t>，由学院党委确定党员发展对象。</w:t>
      </w:r>
    </w:p>
    <w:p w14:paraId="26D4687C" w14:textId="5549A1F0"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第十</w:t>
      </w:r>
      <w:r w:rsidR="00AA595D" w:rsidRPr="00400550">
        <w:rPr>
          <w:rFonts w:ascii="仿宋_GB2312" w:eastAsia="仿宋_GB2312" w:hAnsi="仿宋_GB2312" w:cs="仿宋_GB2312" w:hint="eastAsia"/>
          <w:sz w:val="28"/>
          <w:szCs w:val="28"/>
        </w:rPr>
        <w:t>一</w:t>
      </w:r>
      <w:r w:rsidRPr="00400550">
        <w:rPr>
          <w:rFonts w:ascii="仿宋_GB2312" w:eastAsia="仿宋_GB2312" w:hAnsi="仿宋_GB2312" w:cs="仿宋_GB2312" w:hint="eastAsia"/>
          <w:sz w:val="28"/>
          <w:szCs w:val="28"/>
        </w:rPr>
        <w:t>条 有其他</w:t>
      </w:r>
      <w:r w:rsidR="00354FB6" w:rsidRPr="00400550">
        <w:rPr>
          <w:rFonts w:ascii="仿宋_GB2312" w:eastAsia="仿宋_GB2312" w:hAnsi="仿宋_GB2312" w:cs="仿宋_GB2312" w:hint="eastAsia"/>
          <w:sz w:val="28"/>
          <w:szCs w:val="28"/>
        </w:rPr>
        <w:t>突出</w:t>
      </w:r>
      <w:r w:rsidRPr="00400550">
        <w:rPr>
          <w:rFonts w:ascii="仿宋_GB2312" w:eastAsia="仿宋_GB2312" w:hAnsi="仿宋_GB2312" w:cs="仿宋_GB2312" w:hint="eastAsia"/>
          <w:sz w:val="28"/>
          <w:szCs w:val="28"/>
        </w:rPr>
        <w:t>贡献者</w:t>
      </w:r>
      <w:r w:rsidR="00354FB6" w:rsidRPr="00400550">
        <w:rPr>
          <w:rFonts w:ascii="仿宋_GB2312" w:eastAsia="仿宋_GB2312" w:hAnsi="仿宋_GB2312" w:cs="仿宋_GB2312" w:hint="eastAsia"/>
          <w:sz w:val="28"/>
          <w:szCs w:val="28"/>
        </w:rPr>
        <w:t>（例如在“互联网+”大学生创新创业大赛、“挑战杯”大学生课外学术科技作品竞赛获得国家级一等奖及以上或其他学科竞赛国家级特等奖）</w:t>
      </w:r>
      <w:r w:rsidRPr="00400550">
        <w:rPr>
          <w:rFonts w:ascii="仿宋_GB2312" w:eastAsia="仿宋_GB2312" w:hAnsi="仿宋_GB2312" w:cs="仿宋_GB2312" w:hint="eastAsia"/>
          <w:sz w:val="28"/>
          <w:szCs w:val="28"/>
        </w:rPr>
        <w:t>由学院党委讨论</w:t>
      </w:r>
      <w:r w:rsidR="00354FB6" w:rsidRPr="00400550">
        <w:rPr>
          <w:rFonts w:ascii="仿宋_GB2312" w:eastAsia="仿宋_GB2312" w:hAnsi="仿宋_GB2312" w:cs="仿宋_GB2312" w:hint="eastAsia"/>
          <w:sz w:val="28"/>
          <w:szCs w:val="28"/>
        </w:rPr>
        <w:t>直接确定为</w:t>
      </w:r>
      <w:r w:rsidRPr="00400550">
        <w:rPr>
          <w:rFonts w:ascii="仿宋_GB2312" w:eastAsia="仿宋_GB2312" w:hAnsi="仿宋_GB2312" w:cs="仿宋_GB2312" w:hint="eastAsia"/>
          <w:sz w:val="28"/>
          <w:szCs w:val="28"/>
        </w:rPr>
        <w:t>发展对象。</w:t>
      </w:r>
    </w:p>
    <w:p w14:paraId="3DB933BD" w14:textId="77777777" w:rsidR="00787099" w:rsidRPr="00400550" w:rsidRDefault="00000000">
      <w:pPr>
        <w:pStyle w:val="ab"/>
        <w:spacing w:beforeLines="100" w:before="312" w:beforeAutospacing="0" w:afterLines="100" w:after="312" w:afterAutospacing="0" w:line="360" w:lineRule="auto"/>
        <w:jc w:val="center"/>
        <w:rPr>
          <w:rFonts w:ascii="仿宋_GB2312" w:eastAsia="仿宋_GB2312" w:hAnsi="仿宋_GB2312" w:cs="仿宋_GB2312" w:hint="eastAsia"/>
          <w:b/>
          <w:sz w:val="28"/>
          <w:szCs w:val="28"/>
        </w:rPr>
      </w:pPr>
      <w:r w:rsidRPr="00400550">
        <w:rPr>
          <w:rFonts w:ascii="仿宋_GB2312" w:eastAsia="仿宋_GB2312" w:hAnsi="仿宋_GB2312" w:cs="仿宋_GB2312" w:hint="eastAsia"/>
          <w:b/>
          <w:sz w:val="28"/>
          <w:szCs w:val="28"/>
        </w:rPr>
        <w:t>第五章 附则</w:t>
      </w:r>
    </w:p>
    <w:p w14:paraId="0502B993" w14:textId="7821FF3D" w:rsidR="00787099" w:rsidRPr="00400550" w:rsidRDefault="00000000">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第十</w:t>
      </w:r>
      <w:r w:rsidR="00426145" w:rsidRPr="00400550">
        <w:rPr>
          <w:rFonts w:ascii="仿宋_GB2312" w:eastAsia="仿宋_GB2312" w:hAnsi="仿宋_GB2312" w:cs="仿宋_GB2312" w:hint="eastAsia"/>
          <w:sz w:val="28"/>
          <w:szCs w:val="28"/>
        </w:rPr>
        <w:t>二</w:t>
      </w:r>
      <w:r w:rsidRPr="00400550">
        <w:rPr>
          <w:rFonts w:ascii="仿宋_GB2312" w:eastAsia="仿宋_GB2312" w:hAnsi="仿宋_GB2312" w:cs="仿宋_GB2312" w:hint="eastAsia"/>
          <w:sz w:val="28"/>
          <w:szCs w:val="28"/>
        </w:rPr>
        <w:t>条 入党积极分子应按党支部要求提供各项加分的相关证明材料，经认定后方可加分；不按要求、逾期不提供相关证明材料的，不予加分。</w:t>
      </w:r>
    </w:p>
    <w:p w14:paraId="5495DCB2" w14:textId="1B8E89E4" w:rsidR="00787099" w:rsidRPr="00400550" w:rsidRDefault="00000000" w:rsidP="0094459D">
      <w:pPr>
        <w:spacing w:line="360" w:lineRule="auto"/>
        <w:ind w:firstLineChars="200" w:firstLine="560"/>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第十</w:t>
      </w:r>
      <w:r w:rsidR="00426145" w:rsidRPr="00400550">
        <w:rPr>
          <w:rFonts w:ascii="仿宋_GB2312" w:eastAsia="仿宋_GB2312" w:hAnsi="仿宋_GB2312" w:cs="仿宋_GB2312" w:hint="eastAsia"/>
          <w:sz w:val="28"/>
          <w:szCs w:val="28"/>
        </w:rPr>
        <w:t>三</w:t>
      </w:r>
      <w:r w:rsidRPr="00400550">
        <w:rPr>
          <w:rFonts w:ascii="仿宋_GB2312" w:eastAsia="仿宋_GB2312" w:hAnsi="仿宋_GB2312" w:cs="仿宋_GB2312" w:hint="eastAsia"/>
          <w:sz w:val="28"/>
          <w:szCs w:val="28"/>
        </w:rPr>
        <w:t>条 本办法解释权归</w:t>
      </w:r>
      <w:r w:rsidR="00D47277" w:rsidRPr="00400550">
        <w:rPr>
          <w:rFonts w:ascii="仿宋_GB2312" w:eastAsia="仿宋_GB2312" w:hAnsi="仿宋_GB2312" w:cs="仿宋_GB2312" w:hint="eastAsia"/>
          <w:sz w:val="28"/>
          <w:szCs w:val="28"/>
        </w:rPr>
        <w:t>中共浙江工商大学马克思主义学院委员会</w:t>
      </w:r>
      <w:r w:rsidRPr="00400550">
        <w:rPr>
          <w:rFonts w:ascii="仿宋_GB2312" w:eastAsia="仿宋_GB2312" w:hAnsi="仿宋_GB2312" w:cs="仿宋_GB2312" w:hint="eastAsia"/>
          <w:sz w:val="28"/>
          <w:szCs w:val="28"/>
        </w:rPr>
        <w:t>。</w:t>
      </w:r>
    </w:p>
    <w:p w14:paraId="14407D85" w14:textId="77777777" w:rsidR="00787099" w:rsidRPr="00400550" w:rsidRDefault="00787099" w:rsidP="0094459D">
      <w:pPr>
        <w:spacing w:line="360" w:lineRule="auto"/>
        <w:ind w:firstLineChars="200" w:firstLine="560"/>
        <w:rPr>
          <w:rFonts w:ascii="仿宋_GB2312" w:eastAsia="仿宋_GB2312" w:hAnsi="仿宋_GB2312" w:cs="仿宋_GB2312" w:hint="eastAsia"/>
          <w:sz w:val="28"/>
          <w:szCs w:val="28"/>
        </w:rPr>
      </w:pPr>
    </w:p>
    <w:p w14:paraId="091C1D87" w14:textId="77777777" w:rsidR="00787099" w:rsidRPr="00400550" w:rsidRDefault="00787099">
      <w:pPr>
        <w:spacing w:line="360" w:lineRule="auto"/>
        <w:ind w:firstLineChars="200" w:firstLine="560"/>
        <w:rPr>
          <w:rFonts w:ascii="仿宋_GB2312" w:eastAsia="仿宋_GB2312" w:hAnsi="仿宋_GB2312" w:cs="仿宋_GB2312" w:hint="eastAsia"/>
          <w:sz w:val="28"/>
          <w:szCs w:val="28"/>
        </w:rPr>
      </w:pPr>
    </w:p>
    <w:p w14:paraId="16A57F17" w14:textId="681F8837" w:rsidR="00787099" w:rsidRPr="00400550" w:rsidRDefault="00D47277">
      <w:pPr>
        <w:spacing w:line="360" w:lineRule="auto"/>
        <w:ind w:firstLineChars="200" w:firstLine="560"/>
        <w:jc w:val="right"/>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中共浙江工商大学马克思主义学院委员会</w:t>
      </w:r>
    </w:p>
    <w:p w14:paraId="66094DED" w14:textId="70FFCAC9" w:rsidR="00787099" w:rsidRPr="00400550" w:rsidRDefault="00000000">
      <w:pPr>
        <w:spacing w:line="360" w:lineRule="auto"/>
        <w:ind w:firstLineChars="200" w:firstLine="560"/>
        <w:jc w:val="right"/>
        <w:rPr>
          <w:rFonts w:ascii="仿宋_GB2312" w:eastAsia="仿宋_GB2312" w:hAnsi="仿宋_GB2312" w:cs="仿宋_GB2312" w:hint="eastAsia"/>
          <w:sz w:val="28"/>
          <w:szCs w:val="28"/>
        </w:rPr>
      </w:pPr>
      <w:r w:rsidRPr="00400550">
        <w:rPr>
          <w:rFonts w:ascii="仿宋_GB2312" w:eastAsia="仿宋_GB2312" w:hAnsi="仿宋_GB2312" w:cs="仿宋_GB2312" w:hint="eastAsia"/>
          <w:sz w:val="28"/>
          <w:szCs w:val="28"/>
        </w:rPr>
        <w:t>202</w:t>
      </w:r>
      <w:r w:rsidR="00AA595D" w:rsidRPr="00400550">
        <w:rPr>
          <w:rFonts w:ascii="仿宋_GB2312" w:eastAsia="仿宋_GB2312" w:hAnsi="仿宋_GB2312" w:cs="仿宋_GB2312" w:hint="eastAsia"/>
          <w:sz w:val="28"/>
          <w:szCs w:val="28"/>
        </w:rPr>
        <w:t>5</w:t>
      </w:r>
      <w:r w:rsidRPr="00400550">
        <w:rPr>
          <w:rFonts w:ascii="仿宋_GB2312" w:eastAsia="仿宋_GB2312" w:hAnsi="仿宋_GB2312" w:cs="仿宋_GB2312" w:hint="eastAsia"/>
          <w:sz w:val="28"/>
          <w:szCs w:val="28"/>
        </w:rPr>
        <w:t>年</w:t>
      </w:r>
      <w:r w:rsidR="001046E4" w:rsidRPr="00400550">
        <w:rPr>
          <w:rFonts w:ascii="仿宋_GB2312" w:eastAsia="仿宋_GB2312" w:hAnsi="仿宋_GB2312" w:cs="仿宋_GB2312" w:hint="eastAsia"/>
          <w:sz w:val="28"/>
          <w:szCs w:val="28"/>
        </w:rPr>
        <w:t>6</w:t>
      </w:r>
      <w:r w:rsidRPr="00400550">
        <w:rPr>
          <w:rFonts w:ascii="仿宋_GB2312" w:eastAsia="仿宋_GB2312" w:hAnsi="仿宋_GB2312" w:cs="仿宋_GB2312" w:hint="eastAsia"/>
          <w:sz w:val="28"/>
          <w:szCs w:val="28"/>
        </w:rPr>
        <w:t>月</w:t>
      </w:r>
      <w:r w:rsidR="009F34C4">
        <w:rPr>
          <w:rFonts w:ascii="仿宋_GB2312" w:eastAsia="仿宋_GB2312" w:hAnsi="仿宋_GB2312" w:cs="仿宋_GB2312" w:hint="eastAsia"/>
          <w:sz w:val="28"/>
          <w:szCs w:val="28"/>
        </w:rPr>
        <w:t>10</w:t>
      </w:r>
      <w:r w:rsidRPr="00400550">
        <w:rPr>
          <w:rFonts w:ascii="仿宋_GB2312" w:eastAsia="仿宋_GB2312" w:hAnsi="仿宋_GB2312" w:cs="仿宋_GB2312" w:hint="eastAsia"/>
          <w:sz w:val="28"/>
          <w:szCs w:val="28"/>
        </w:rPr>
        <w:t>日</w:t>
      </w:r>
    </w:p>
    <w:sectPr w:rsidR="00787099" w:rsidRPr="00400550" w:rsidSect="008E3586">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DDBB4" w14:textId="77777777" w:rsidR="009343C6" w:rsidRDefault="009343C6">
      <w:pPr>
        <w:ind w:firstLine="560"/>
      </w:pPr>
      <w:r>
        <w:separator/>
      </w:r>
    </w:p>
    <w:p w14:paraId="57123D5D" w14:textId="77777777" w:rsidR="009343C6" w:rsidRDefault="009343C6">
      <w:pPr>
        <w:ind w:firstLine="560"/>
      </w:pPr>
    </w:p>
    <w:p w14:paraId="71C902BB" w14:textId="77777777" w:rsidR="009343C6" w:rsidRDefault="009343C6"/>
    <w:p w14:paraId="477AB9FE" w14:textId="77777777" w:rsidR="009343C6" w:rsidRDefault="009343C6" w:rsidP="008C23C4"/>
    <w:p w14:paraId="4A3E1B11" w14:textId="77777777" w:rsidR="009343C6" w:rsidRDefault="009343C6"/>
    <w:p w14:paraId="4BA13431" w14:textId="77777777" w:rsidR="009343C6" w:rsidRDefault="009343C6"/>
    <w:p w14:paraId="025C0D8D" w14:textId="77777777" w:rsidR="009343C6" w:rsidRDefault="009343C6" w:rsidP="008D1C3D"/>
    <w:p w14:paraId="20809438" w14:textId="77777777" w:rsidR="009343C6" w:rsidRDefault="009343C6" w:rsidP="008D1C3D"/>
    <w:p w14:paraId="7FC2F272" w14:textId="77777777" w:rsidR="009343C6" w:rsidRDefault="009343C6" w:rsidP="00B1132B"/>
    <w:p w14:paraId="74DC08E8" w14:textId="77777777" w:rsidR="009343C6" w:rsidRDefault="009343C6"/>
    <w:p w14:paraId="384E921C" w14:textId="77777777" w:rsidR="009343C6" w:rsidRDefault="009343C6" w:rsidP="00532E22"/>
    <w:p w14:paraId="39481051" w14:textId="77777777" w:rsidR="009343C6" w:rsidRDefault="009343C6" w:rsidP="00AC5302"/>
    <w:p w14:paraId="1CA6CC98" w14:textId="77777777" w:rsidR="009343C6" w:rsidRDefault="009343C6" w:rsidP="00AC5302"/>
    <w:p w14:paraId="46039C8A" w14:textId="77777777" w:rsidR="009343C6" w:rsidRDefault="009343C6" w:rsidP="00AC5302"/>
    <w:p w14:paraId="13993240" w14:textId="77777777" w:rsidR="009343C6" w:rsidRDefault="009343C6" w:rsidP="00AC5302"/>
    <w:p w14:paraId="77298C1A" w14:textId="77777777" w:rsidR="009343C6" w:rsidRDefault="009343C6"/>
    <w:p w14:paraId="0FF0ACE5" w14:textId="77777777" w:rsidR="009343C6" w:rsidRDefault="009343C6" w:rsidP="005373AA"/>
    <w:p w14:paraId="1F2592F4" w14:textId="77777777" w:rsidR="009343C6" w:rsidRDefault="009343C6" w:rsidP="005373AA"/>
    <w:p w14:paraId="7F83523C" w14:textId="77777777" w:rsidR="009343C6" w:rsidRDefault="009343C6" w:rsidP="005373AA"/>
    <w:p w14:paraId="6BF6BF74" w14:textId="77777777" w:rsidR="009343C6" w:rsidRDefault="009343C6" w:rsidP="005373AA"/>
    <w:p w14:paraId="741BC87D" w14:textId="77777777" w:rsidR="009343C6" w:rsidRDefault="009343C6" w:rsidP="008E3586"/>
    <w:p w14:paraId="68E74D48" w14:textId="77777777" w:rsidR="009343C6" w:rsidRDefault="009343C6" w:rsidP="008E3586"/>
    <w:p w14:paraId="0C8CB653" w14:textId="77777777" w:rsidR="009343C6" w:rsidRDefault="009343C6"/>
  </w:endnote>
  <w:endnote w:type="continuationSeparator" w:id="0">
    <w:p w14:paraId="365CE322" w14:textId="77777777" w:rsidR="009343C6" w:rsidRDefault="009343C6">
      <w:pPr>
        <w:ind w:firstLine="560"/>
      </w:pPr>
      <w:r>
        <w:continuationSeparator/>
      </w:r>
    </w:p>
    <w:p w14:paraId="2482691E" w14:textId="77777777" w:rsidR="009343C6" w:rsidRDefault="009343C6">
      <w:pPr>
        <w:ind w:firstLine="560"/>
      </w:pPr>
    </w:p>
    <w:p w14:paraId="3A076E9A" w14:textId="77777777" w:rsidR="009343C6" w:rsidRDefault="009343C6"/>
    <w:p w14:paraId="4A2AE775" w14:textId="77777777" w:rsidR="009343C6" w:rsidRDefault="009343C6" w:rsidP="008C23C4"/>
    <w:p w14:paraId="6AFE415A" w14:textId="77777777" w:rsidR="009343C6" w:rsidRDefault="009343C6"/>
    <w:p w14:paraId="371E0F55" w14:textId="77777777" w:rsidR="009343C6" w:rsidRDefault="009343C6"/>
    <w:p w14:paraId="173F109D" w14:textId="77777777" w:rsidR="009343C6" w:rsidRDefault="009343C6" w:rsidP="008D1C3D"/>
    <w:p w14:paraId="696D1D9E" w14:textId="77777777" w:rsidR="009343C6" w:rsidRDefault="009343C6" w:rsidP="008D1C3D"/>
    <w:p w14:paraId="1A161449" w14:textId="77777777" w:rsidR="009343C6" w:rsidRDefault="009343C6" w:rsidP="00B1132B"/>
    <w:p w14:paraId="5C14FED9" w14:textId="77777777" w:rsidR="009343C6" w:rsidRDefault="009343C6"/>
    <w:p w14:paraId="2C81ABDE" w14:textId="77777777" w:rsidR="009343C6" w:rsidRDefault="009343C6" w:rsidP="00532E22"/>
    <w:p w14:paraId="05AB1FBF" w14:textId="77777777" w:rsidR="009343C6" w:rsidRDefault="009343C6" w:rsidP="00AC5302"/>
    <w:p w14:paraId="10ED896D" w14:textId="77777777" w:rsidR="009343C6" w:rsidRDefault="009343C6" w:rsidP="00AC5302"/>
    <w:p w14:paraId="03BDE66E" w14:textId="77777777" w:rsidR="009343C6" w:rsidRDefault="009343C6" w:rsidP="00AC5302"/>
    <w:p w14:paraId="273DB68C" w14:textId="77777777" w:rsidR="009343C6" w:rsidRDefault="009343C6" w:rsidP="00AC5302"/>
    <w:p w14:paraId="0590CF43" w14:textId="77777777" w:rsidR="009343C6" w:rsidRDefault="009343C6"/>
    <w:p w14:paraId="1F6BEBDF" w14:textId="77777777" w:rsidR="009343C6" w:rsidRDefault="009343C6" w:rsidP="005373AA"/>
    <w:p w14:paraId="0A449C23" w14:textId="77777777" w:rsidR="009343C6" w:rsidRDefault="009343C6" w:rsidP="005373AA"/>
    <w:p w14:paraId="0526A131" w14:textId="77777777" w:rsidR="009343C6" w:rsidRDefault="009343C6" w:rsidP="005373AA"/>
    <w:p w14:paraId="36028A4D" w14:textId="77777777" w:rsidR="009343C6" w:rsidRDefault="009343C6" w:rsidP="005373AA"/>
    <w:p w14:paraId="1A8079FA" w14:textId="77777777" w:rsidR="009343C6" w:rsidRDefault="009343C6" w:rsidP="008E3586"/>
    <w:p w14:paraId="4DD422AB" w14:textId="77777777" w:rsidR="009343C6" w:rsidRDefault="009343C6" w:rsidP="008E3586"/>
    <w:p w14:paraId="5E42D276" w14:textId="77777777" w:rsidR="009343C6" w:rsidRDefault="00934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6BF9" w14:textId="77777777" w:rsidR="00550343" w:rsidRDefault="00550343">
    <w:pPr>
      <w:pStyle w:val="a7"/>
      <w:ind w:firstLine="360"/>
    </w:pPr>
  </w:p>
  <w:p w14:paraId="0B2CA1F1" w14:textId="77777777" w:rsidR="00770FC0" w:rsidRDefault="00770FC0"/>
  <w:p w14:paraId="2AE3CFCC" w14:textId="77777777" w:rsidR="00770FC0" w:rsidRDefault="00770FC0" w:rsidP="00AC5302"/>
  <w:p w14:paraId="6B093E6E" w14:textId="77777777" w:rsidR="00770FC0" w:rsidRDefault="00770FC0" w:rsidP="00AC5302"/>
  <w:p w14:paraId="144FE093" w14:textId="77777777" w:rsidR="00770FC0" w:rsidRDefault="00770FC0" w:rsidP="00AC5302"/>
  <w:p w14:paraId="4D21CE77" w14:textId="77777777" w:rsidR="00770FC0" w:rsidRDefault="00770FC0" w:rsidP="00AC5302"/>
  <w:p w14:paraId="7199AE60" w14:textId="77777777" w:rsidR="003746C5" w:rsidRDefault="003746C5"/>
  <w:p w14:paraId="5AE4B216" w14:textId="77777777" w:rsidR="003746C5" w:rsidRDefault="003746C5" w:rsidP="005373AA"/>
  <w:p w14:paraId="46474BC0" w14:textId="77777777" w:rsidR="003746C5" w:rsidRDefault="003746C5" w:rsidP="005373AA"/>
  <w:p w14:paraId="67FA36BA" w14:textId="77777777" w:rsidR="003746C5" w:rsidRDefault="003746C5" w:rsidP="005373AA"/>
  <w:p w14:paraId="56009734" w14:textId="77777777" w:rsidR="003746C5" w:rsidRDefault="003746C5" w:rsidP="005373AA"/>
  <w:p w14:paraId="6994144A" w14:textId="77777777" w:rsidR="003746C5" w:rsidRDefault="003746C5" w:rsidP="008E3586"/>
  <w:p w14:paraId="17C76FF6" w14:textId="77777777" w:rsidR="003746C5" w:rsidRDefault="003746C5" w:rsidP="008E3586"/>
  <w:p w14:paraId="6180D7FF" w14:textId="77777777" w:rsidR="00AC7237" w:rsidRDefault="00AC72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984448"/>
      <w:docPartObj>
        <w:docPartGallery w:val="Page Numbers (Bottom of Page)"/>
        <w:docPartUnique/>
      </w:docPartObj>
    </w:sdtPr>
    <w:sdtContent>
      <w:p w14:paraId="5E1CAFB4" w14:textId="74C8186D" w:rsidR="00AC5302" w:rsidRDefault="00AC5302">
        <w:pPr>
          <w:pStyle w:val="a7"/>
          <w:ind w:firstLine="560"/>
          <w:jc w:val="center"/>
        </w:pPr>
        <w:r>
          <w:fldChar w:fldCharType="begin"/>
        </w:r>
        <w:r>
          <w:instrText>PAGE   \* MERGEFORMAT</w:instrText>
        </w:r>
        <w:r>
          <w:fldChar w:fldCharType="separate"/>
        </w:r>
        <w:r>
          <w:rPr>
            <w:lang w:val="zh-CN"/>
          </w:rPr>
          <w:t>2</w:t>
        </w:r>
        <w:r>
          <w:fldChar w:fldCharType="end"/>
        </w:r>
      </w:p>
    </w:sdtContent>
  </w:sdt>
  <w:p w14:paraId="29F308C0" w14:textId="77777777" w:rsidR="003746C5" w:rsidRDefault="003746C5" w:rsidP="008E3586"/>
  <w:p w14:paraId="78400EDB" w14:textId="77777777" w:rsidR="00AC7237" w:rsidRDefault="00AC72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92E6" w14:textId="77777777" w:rsidR="008E3586" w:rsidRDefault="008E358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B4E9E" w14:textId="77777777" w:rsidR="009343C6" w:rsidRDefault="009343C6">
      <w:pPr>
        <w:ind w:firstLine="560"/>
      </w:pPr>
      <w:r>
        <w:separator/>
      </w:r>
    </w:p>
    <w:p w14:paraId="07F3D12E" w14:textId="77777777" w:rsidR="009343C6" w:rsidRDefault="009343C6">
      <w:pPr>
        <w:ind w:firstLine="560"/>
      </w:pPr>
    </w:p>
    <w:p w14:paraId="2FAC73A8" w14:textId="77777777" w:rsidR="009343C6" w:rsidRDefault="009343C6"/>
    <w:p w14:paraId="05DDB260" w14:textId="77777777" w:rsidR="009343C6" w:rsidRDefault="009343C6" w:rsidP="008C23C4"/>
    <w:p w14:paraId="2510C526" w14:textId="77777777" w:rsidR="009343C6" w:rsidRDefault="009343C6"/>
    <w:p w14:paraId="0F680618" w14:textId="77777777" w:rsidR="009343C6" w:rsidRDefault="009343C6"/>
    <w:p w14:paraId="24BE7E8B" w14:textId="77777777" w:rsidR="009343C6" w:rsidRDefault="009343C6" w:rsidP="008D1C3D"/>
    <w:p w14:paraId="3B095A56" w14:textId="77777777" w:rsidR="009343C6" w:rsidRDefault="009343C6" w:rsidP="008D1C3D"/>
    <w:p w14:paraId="70DB65CA" w14:textId="77777777" w:rsidR="009343C6" w:rsidRDefault="009343C6" w:rsidP="00B1132B"/>
    <w:p w14:paraId="2BDCDA57" w14:textId="77777777" w:rsidR="009343C6" w:rsidRDefault="009343C6"/>
    <w:p w14:paraId="52B0FB12" w14:textId="77777777" w:rsidR="009343C6" w:rsidRDefault="009343C6" w:rsidP="00532E22"/>
    <w:p w14:paraId="6A9CB59B" w14:textId="77777777" w:rsidR="009343C6" w:rsidRDefault="009343C6" w:rsidP="00AC5302"/>
    <w:p w14:paraId="18EFF3DF" w14:textId="77777777" w:rsidR="009343C6" w:rsidRDefault="009343C6" w:rsidP="00AC5302"/>
    <w:p w14:paraId="486B6F74" w14:textId="77777777" w:rsidR="009343C6" w:rsidRDefault="009343C6" w:rsidP="00AC5302"/>
    <w:p w14:paraId="5C9F8CE1" w14:textId="77777777" w:rsidR="009343C6" w:rsidRDefault="009343C6" w:rsidP="00AC5302"/>
    <w:p w14:paraId="6FEC8879" w14:textId="77777777" w:rsidR="009343C6" w:rsidRDefault="009343C6"/>
    <w:p w14:paraId="603C8A02" w14:textId="77777777" w:rsidR="009343C6" w:rsidRDefault="009343C6" w:rsidP="005373AA"/>
    <w:p w14:paraId="0D8758E7" w14:textId="77777777" w:rsidR="009343C6" w:rsidRDefault="009343C6" w:rsidP="005373AA"/>
    <w:p w14:paraId="1C6A5828" w14:textId="77777777" w:rsidR="009343C6" w:rsidRDefault="009343C6" w:rsidP="005373AA"/>
    <w:p w14:paraId="36C4BFE3" w14:textId="77777777" w:rsidR="009343C6" w:rsidRDefault="009343C6" w:rsidP="005373AA"/>
    <w:p w14:paraId="35023AA3" w14:textId="77777777" w:rsidR="009343C6" w:rsidRDefault="009343C6" w:rsidP="008E3586"/>
    <w:p w14:paraId="31904A85" w14:textId="77777777" w:rsidR="009343C6" w:rsidRDefault="009343C6" w:rsidP="008E3586"/>
    <w:p w14:paraId="078798DA" w14:textId="77777777" w:rsidR="009343C6" w:rsidRDefault="009343C6"/>
  </w:footnote>
  <w:footnote w:type="continuationSeparator" w:id="0">
    <w:p w14:paraId="2247218A" w14:textId="77777777" w:rsidR="009343C6" w:rsidRDefault="009343C6">
      <w:pPr>
        <w:ind w:firstLine="560"/>
      </w:pPr>
      <w:r>
        <w:continuationSeparator/>
      </w:r>
    </w:p>
    <w:p w14:paraId="1DDE6FB2" w14:textId="77777777" w:rsidR="009343C6" w:rsidRDefault="009343C6">
      <w:pPr>
        <w:ind w:firstLine="560"/>
      </w:pPr>
    </w:p>
    <w:p w14:paraId="796FBADB" w14:textId="77777777" w:rsidR="009343C6" w:rsidRDefault="009343C6"/>
    <w:p w14:paraId="4E60506E" w14:textId="77777777" w:rsidR="009343C6" w:rsidRDefault="009343C6" w:rsidP="008C23C4"/>
    <w:p w14:paraId="5FFA62F3" w14:textId="77777777" w:rsidR="009343C6" w:rsidRDefault="009343C6"/>
    <w:p w14:paraId="23B30010" w14:textId="77777777" w:rsidR="009343C6" w:rsidRDefault="009343C6"/>
    <w:p w14:paraId="25161BFD" w14:textId="77777777" w:rsidR="009343C6" w:rsidRDefault="009343C6" w:rsidP="008D1C3D"/>
    <w:p w14:paraId="5C3C78E6" w14:textId="77777777" w:rsidR="009343C6" w:rsidRDefault="009343C6" w:rsidP="008D1C3D"/>
    <w:p w14:paraId="16F6EE0B" w14:textId="77777777" w:rsidR="009343C6" w:rsidRDefault="009343C6" w:rsidP="00B1132B"/>
    <w:p w14:paraId="1A16D159" w14:textId="77777777" w:rsidR="009343C6" w:rsidRDefault="009343C6"/>
    <w:p w14:paraId="786A0365" w14:textId="77777777" w:rsidR="009343C6" w:rsidRDefault="009343C6" w:rsidP="00532E22"/>
    <w:p w14:paraId="16111F26" w14:textId="77777777" w:rsidR="009343C6" w:rsidRDefault="009343C6" w:rsidP="00AC5302"/>
    <w:p w14:paraId="29E4A62F" w14:textId="77777777" w:rsidR="009343C6" w:rsidRDefault="009343C6" w:rsidP="00AC5302"/>
    <w:p w14:paraId="43C82773" w14:textId="77777777" w:rsidR="009343C6" w:rsidRDefault="009343C6" w:rsidP="00AC5302"/>
    <w:p w14:paraId="709E4077" w14:textId="77777777" w:rsidR="009343C6" w:rsidRDefault="009343C6" w:rsidP="00AC5302"/>
    <w:p w14:paraId="021BFF55" w14:textId="77777777" w:rsidR="009343C6" w:rsidRDefault="009343C6"/>
    <w:p w14:paraId="071F1B27" w14:textId="77777777" w:rsidR="009343C6" w:rsidRDefault="009343C6" w:rsidP="005373AA"/>
    <w:p w14:paraId="4F614E48" w14:textId="77777777" w:rsidR="009343C6" w:rsidRDefault="009343C6" w:rsidP="005373AA"/>
    <w:p w14:paraId="630509F2" w14:textId="77777777" w:rsidR="009343C6" w:rsidRDefault="009343C6" w:rsidP="005373AA"/>
    <w:p w14:paraId="535B65C0" w14:textId="77777777" w:rsidR="009343C6" w:rsidRDefault="009343C6" w:rsidP="005373AA"/>
    <w:p w14:paraId="745B529C" w14:textId="77777777" w:rsidR="009343C6" w:rsidRDefault="009343C6" w:rsidP="008E3586"/>
    <w:p w14:paraId="6E7D1F08" w14:textId="77777777" w:rsidR="009343C6" w:rsidRDefault="009343C6" w:rsidP="008E3586"/>
    <w:p w14:paraId="511C798E" w14:textId="77777777" w:rsidR="009343C6" w:rsidRDefault="00934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D415" w14:textId="77777777" w:rsidR="00550343" w:rsidRDefault="00550343">
    <w:pPr>
      <w:pStyle w:val="a9"/>
      <w:ind w:firstLine="360"/>
    </w:pPr>
  </w:p>
  <w:p w14:paraId="4CCAA50C" w14:textId="77777777" w:rsidR="00770FC0" w:rsidRDefault="00770FC0"/>
  <w:p w14:paraId="447BF289" w14:textId="77777777" w:rsidR="00770FC0" w:rsidRDefault="00770FC0" w:rsidP="00AC5302"/>
  <w:p w14:paraId="10345513" w14:textId="77777777" w:rsidR="00770FC0" w:rsidRDefault="00770FC0" w:rsidP="00AC5302"/>
  <w:p w14:paraId="6AE81076" w14:textId="77777777" w:rsidR="00770FC0" w:rsidRDefault="00770FC0" w:rsidP="00AC5302"/>
  <w:p w14:paraId="2DD22010" w14:textId="77777777" w:rsidR="00770FC0" w:rsidRDefault="00770FC0" w:rsidP="00AC5302"/>
  <w:p w14:paraId="27D5D5A4" w14:textId="77777777" w:rsidR="003746C5" w:rsidRDefault="003746C5"/>
  <w:p w14:paraId="5C7BCB41" w14:textId="77777777" w:rsidR="003746C5" w:rsidRDefault="003746C5" w:rsidP="005373AA"/>
  <w:p w14:paraId="775AD036" w14:textId="77777777" w:rsidR="003746C5" w:rsidRDefault="003746C5" w:rsidP="005373AA"/>
  <w:p w14:paraId="0F2D8AEF" w14:textId="77777777" w:rsidR="003746C5" w:rsidRDefault="003746C5" w:rsidP="005373AA"/>
  <w:p w14:paraId="31B161E6" w14:textId="77777777" w:rsidR="003746C5" w:rsidRDefault="003746C5" w:rsidP="005373AA"/>
  <w:p w14:paraId="7EFEF60B" w14:textId="77777777" w:rsidR="003746C5" w:rsidRDefault="003746C5" w:rsidP="008E3586"/>
  <w:p w14:paraId="3E54A33E" w14:textId="77777777" w:rsidR="003746C5" w:rsidRDefault="003746C5" w:rsidP="008E3586"/>
  <w:p w14:paraId="33BA58D5" w14:textId="77777777" w:rsidR="00AC7237" w:rsidRDefault="00AC72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7D47F" w14:textId="77777777" w:rsidR="008E3586" w:rsidRDefault="008E3586" w:rsidP="008E3586"/>
  <w:p w14:paraId="3DC839EF" w14:textId="77777777" w:rsidR="00AC7237" w:rsidRDefault="00AC72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7AEC" w14:textId="77777777" w:rsidR="008E3586" w:rsidRDefault="008E3586">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A45B3"/>
    <w:multiLevelType w:val="hybridMultilevel"/>
    <w:tmpl w:val="A1F23F5E"/>
    <w:lvl w:ilvl="0" w:tplc="EBCECA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923074A"/>
    <w:multiLevelType w:val="hybridMultilevel"/>
    <w:tmpl w:val="034CD268"/>
    <w:lvl w:ilvl="0" w:tplc="C7EAD7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67503326">
    <w:abstractNumId w:val="1"/>
  </w:num>
  <w:num w:numId="2" w16cid:durableId="136362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iMzVkZGE3OGI4ZDU2NThhYjEzZGU3NWZlOTQ3NjUifQ=="/>
  </w:docVars>
  <w:rsids>
    <w:rsidRoot w:val="00390376"/>
    <w:rsid w:val="00001E0F"/>
    <w:rsid w:val="00002C99"/>
    <w:rsid w:val="00003C8E"/>
    <w:rsid w:val="00003E0C"/>
    <w:rsid w:val="00006299"/>
    <w:rsid w:val="00013852"/>
    <w:rsid w:val="00013986"/>
    <w:rsid w:val="00022980"/>
    <w:rsid w:val="00024955"/>
    <w:rsid w:val="00025A2A"/>
    <w:rsid w:val="00027A52"/>
    <w:rsid w:val="00031069"/>
    <w:rsid w:val="000330BC"/>
    <w:rsid w:val="000331D3"/>
    <w:rsid w:val="00036B9B"/>
    <w:rsid w:val="00037BB2"/>
    <w:rsid w:val="00040DFE"/>
    <w:rsid w:val="0004127D"/>
    <w:rsid w:val="000435D3"/>
    <w:rsid w:val="00044C67"/>
    <w:rsid w:val="00047B9E"/>
    <w:rsid w:val="00047EE5"/>
    <w:rsid w:val="00050286"/>
    <w:rsid w:val="00052034"/>
    <w:rsid w:val="0005218F"/>
    <w:rsid w:val="0005222E"/>
    <w:rsid w:val="00053FE4"/>
    <w:rsid w:val="00055697"/>
    <w:rsid w:val="00055D6C"/>
    <w:rsid w:val="00057167"/>
    <w:rsid w:val="00057E66"/>
    <w:rsid w:val="00063C31"/>
    <w:rsid w:val="00063DFF"/>
    <w:rsid w:val="000642A9"/>
    <w:rsid w:val="000642E3"/>
    <w:rsid w:val="00064551"/>
    <w:rsid w:val="00065F96"/>
    <w:rsid w:val="00065FF6"/>
    <w:rsid w:val="0007149C"/>
    <w:rsid w:val="00071D87"/>
    <w:rsid w:val="00073E69"/>
    <w:rsid w:val="000740BA"/>
    <w:rsid w:val="00074184"/>
    <w:rsid w:val="00080D90"/>
    <w:rsid w:val="00084231"/>
    <w:rsid w:val="000846FD"/>
    <w:rsid w:val="00084C7B"/>
    <w:rsid w:val="00085597"/>
    <w:rsid w:val="00085960"/>
    <w:rsid w:val="00095FDE"/>
    <w:rsid w:val="000961C7"/>
    <w:rsid w:val="000973B8"/>
    <w:rsid w:val="00097955"/>
    <w:rsid w:val="00097964"/>
    <w:rsid w:val="000A0245"/>
    <w:rsid w:val="000A2079"/>
    <w:rsid w:val="000A222B"/>
    <w:rsid w:val="000A2B17"/>
    <w:rsid w:val="000A3029"/>
    <w:rsid w:val="000A3E6A"/>
    <w:rsid w:val="000A4006"/>
    <w:rsid w:val="000A53F4"/>
    <w:rsid w:val="000A59B8"/>
    <w:rsid w:val="000A65CB"/>
    <w:rsid w:val="000A7222"/>
    <w:rsid w:val="000B095D"/>
    <w:rsid w:val="000B1968"/>
    <w:rsid w:val="000B2014"/>
    <w:rsid w:val="000B56AD"/>
    <w:rsid w:val="000B6351"/>
    <w:rsid w:val="000B7172"/>
    <w:rsid w:val="000C270B"/>
    <w:rsid w:val="000C3734"/>
    <w:rsid w:val="000C37F2"/>
    <w:rsid w:val="000C3A20"/>
    <w:rsid w:val="000C4F60"/>
    <w:rsid w:val="000C6147"/>
    <w:rsid w:val="000C6E13"/>
    <w:rsid w:val="000C6ED3"/>
    <w:rsid w:val="000D00B4"/>
    <w:rsid w:val="000D3BE7"/>
    <w:rsid w:val="000D46F8"/>
    <w:rsid w:val="000D7D22"/>
    <w:rsid w:val="000E0623"/>
    <w:rsid w:val="000E0E2C"/>
    <w:rsid w:val="000E133A"/>
    <w:rsid w:val="000E1555"/>
    <w:rsid w:val="000E3D0A"/>
    <w:rsid w:val="000E60EC"/>
    <w:rsid w:val="000F0487"/>
    <w:rsid w:val="000F2D26"/>
    <w:rsid w:val="000F37FA"/>
    <w:rsid w:val="000F422E"/>
    <w:rsid w:val="000F449F"/>
    <w:rsid w:val="00102DDB"/>
    <w:rsid w:val="001034A2"/>
    <w:rsid w:val="00103681"/>
    <w:rsid w:val="001046E4"/>
    <w:rsid w:val="00104BC2"/>
    <w:rsid w:val="00116B29"/>
    <w:rsid w:val="00121BEC"/>
    <w:rsid w:val="00121D8C"/>
    <w:rsid w:val="001247DC"/>
    <w:rsid w:val="00125EB5"/>
    <w:rsid w:val="0012608B"/>
    <w:rsid w:val="001309BE"/>
    <w:rsid w:val="00131A85"/>
    <w:rsid w:val="00131C7B"/>
    <w:rsid w:val="00133009"/>
    <w:rsid w:val="00133710"/>
    <w:rsid w:val="001352AA"/>
    <w:rsid w:val="001414CB"/>
    <w:rsid w:val="00141A1C"/>
    <w:rsid w:val="00146C54"/>
    <w:rsid w:val="0015074F"/>
    <w:rsid w:val="00154106"/>
    <w:rsid w:val="00155E77"/>
    <w:rsid w:val="00161CBC"/>
    <w:rsid w:val="001641F6"/>
    <w:rsid w:val="00165766"/>
    <w:rsid w:val="00170318"/>
    <w:rsid w:val="001708A2"/>
    <w:rsid w:val="00171EB3"/>
    <w:rsid w:val="00172C4B"/>
    <w:rsid w:val="001808E8"/>
    <w:rsid w:val="00181475"/>
    <w:rsid w:val="00181D76"/>
    <w:rsid w:val="00181FD7"/>
    <w:rsid w:val="00182E1B"/>
    <w:rsid w:val="001830EF"/>
    <w:rsid w:val="00183EA9"/>
    <w:rsid w:val="001855E3"/>
    <w:rsid w:val="00185A5F"/>
    <w:rsid w:val="00186406"/>
    <w:rsid w:val="001912C6"/>
    <w:rsid w:val="00192053"/>
    <w:rsid w:val="001920A3"/>
    <w:rsid w:val="00192A1C"/>
    <w:rsid w:val="001938CF"/>
    <w:rsid w:val="0019541E"/>
    <w:rsid w:val="00196CF0"/>
    <w:rsid w:val="00197E34"/>
    <w:rsid w:val="001A21C2"/>
    <w:rsid w:val="001A4FBC"/>
    <w:rsid w:val="001A7C73"/>
    <w:rsid w:val="001B1198"/>
    <w:rsid w:val="001B19CE"/>
    <w:rsid w:val="001B2239"/>
    <w:rsid w:val="001B6523"/>
    <w:rsid w:val="001C37FA"/>
    <w:rsid w:val="001C3BD8"/>
    <w:rsid w:val="001D039D"/>
    <w:rsid w:val="001D0FE1"/>
    <w:rsid w:val="001D3CFE"/>
    <w:rsid w:val="001D56E8"/>
    <w:rsid w:val="001D65D1"/>
    <w:rsid w:val="001D6734"/>
    <w:rsid w:val="001D70AF"/>
    <w:rsid w:val="001D770E"/>
    <w:rsid w:val="001E6C5C"/>
    <w:rsid w:val="001F0A19"/>
    <w:rsid w:val="001F1923"/>
    <w:rsid w:val="001F25D1"/>
    <w:rsid w:val="001F308E"/>
    <w:rsid w:val="002032F1"/>
    <w:rsid w:val="00203469"/>
    <w:rsid w:val="00203A44"/>
    <w:rsid w:val="002048AC"/>
    <w:rsid w:val="00205E00"/>
    <w:rsid w:val="0020774B"/>
    <w:rsid w:val="00207899"/>
    <w:rsid w:val="00214166"/>
    <w:rsid w:val="00216AED"/>
    <w:rsid w:val="00221702"/>
    <w:rsid w:val="0022269B"/>
    <w:rsid w:val="00226C81"/>
    <w:rsid w:val="00227FB3"/>
    <w:rsid w:val="0023151E"/>
    <w:rsid w:val="002319AD"/>
    <w:rsid w:val="002325E8"/>
    <w:rsid w:val="00232D71"/>
    <w:rsid w:val="00234186"/>
    <w:rsid w:val="002365ED"/>
    <w:rsid w:val="002368DD"/>
    <w:rsid w:val="0024463E"/>
    <w:rsid w:val="00244B2F"/>
    <w:rsid w:val="002474A5"/>
    <w:rsid w:val="002572BC"/>
    <w:rsid w:val="0026229C"/>
    <w:rsid w:val="00263F2D"/>
    <w:rsid w:val="00266738"/>
    <w:rsid w:val="00267E2A"/>
    <w:rsid w:val="00270215"/>
    <w:rsid w:val="002719DB"/>
    <w:rsid w:val="00273665"/>
    <w:rsid w:val="00276855"/>
    <w:rsid w:val="00277BE7"/>
    <w:rsid w:val="00280DC1"/>
    <w:rsid w:val="002810E2"/>
    <w:rsid w:val="00281807"/>
    <w:rsid w:val="002845C7"/>
    <w:rsid w:val="00284602"/>
    <w:rsid w:val="002850D6"/>
    <w:rsid w:val="00285347"/>
    <w:rsid w:val="00285658"/>
    <w:rsid w:val="0028637A"/>
    <w:rsid w:val="00286E25"/>
    <w:rsid w:val="00290B93"/>
    <w:rsid w:val="002944D3"/>
    <w:rsid w:val="00294D0F"/>
    <w:rsid w:val="00296132"/>
    <w:rsid w:val="00297E8F"/>
    <w:rsid w:val="002A1F1A"/>
    <w:rsid w:val="002A25A1"/>
    <w:rsid w:val="002A2A28"/>
    <w:rsid w:val="002A3ADD"/>
    <w:rsid w:val="002A6A73"/>
    <w:rsid w:val="002A77AC"/>
    <w:rsid w:val="002B2328"/>
    <w:rsid w:val="002B25A2"/>
    <w:rsid w:val="002B316C"/>
    <w:rsid w:val="002B3FA1"/>
    <w:rsid w:val="002B4305"/>
    <w:rsid w:val="002C0FE2"/>
    <w:rsid w:val="002C2489"/>
    <w:rsid w:val="002C2892"/>
    <w:rsid w:val="002C2D26"/>
    <w:rsid w:val="002C3454"/>
    <w:rsid w:val="002C40B9"/>
    <w:rsid w:val="002C6479"/>
    <w:rsid w:val="002C69E3"/>
    <w:rsid w:val="002C6CB7"/>
    <w:rsid w:val="002D1B85"/>
    <w:rsid w:val="002D2DE1"/>
    <w:rsid w:val="002D40C7"/>
    <w:rsid w:val="002D57C0"/>
    <w:rsid w:val="002D614A"/>
    <w:rsid w:val="002E00FA"/>
    <w:rsid w:val="002E0A60"/>
    <w:rsid w:val="002E2B55"/>
    <w:rsid w:val="002E6525"/>
    <w:rsid w:val="002F4885"/>
    <w:rsid w:val="002F76CB"/>
    <w:rsid w:val="002F7CEF"/>
    <w:rsid w:val="0030033B"/>
    <w:rsid w:val="00300CEE"/>
    <w:rsid w:val="003032AF"/>
    <w:rsid w:val="00304201"/>
    <w:rsid w:val="003108DE"/>
    <w:rsid w:val="00311A2D"/>
    <w:rsid w:val="003143DD"/>
    <w:rsid w:val="003157C7"/>
    <w:rsid w:val="003200AD"/>
    <w:rsid w:val="00321330"/>
    <w:rsid w:val="00322F3F"/>
    <w:rsid w:val="00323373"/>
    <w:rsid w:val="00325F12"/>
    <w:rsid w:val="00326A3A"/>
    <w:rsid w:val="00326E28"/>
    <w:rsid w:val="003344E9"/>
    <w:rsid w:val="00337923"/>
    <w:rsid w:val="00343139"/>
    <w:rsid w:val="0034424B"/>
    <w:rsid w:val="0034618F"/>
    <w:rsid w:val="00346B3F"/>
    <w:rsid w:val="003504C2"/>
    <w:rsid w:val="00351889"/>
    <w:rsid w:val="00354FB6"/>
    <w:rsid w:val="003550B9"/>
    <w:rsid w:val="00355842"/>
    <w:rsid w:val="00355E61"/>
    <w:rsid w:val="00365D81"/>
    <w:rsid w:val="0037075E"/>
    <w:rsid w:val="00370948"/>
    <w:rsid w:val="00370E65"/>
    <w:rsid w:val="003714A9"/>
    <w:rsid w:val="0037218C"/>
    <w:rsid w:val="003746C5"/>
    <w:rsid w:val="00390376"/>
    <w:rsid w:val="00392904"/>
    <w:rsid w:val="00397F9C"/>
    <w:rsid w:val="003A036A"/>
    <w:rsid w:val="003A4455"/>
    <w:rsid w:val="003B002E"/>
    <w:rsid w:val="003B2640"/>
    <w:rsid w:val="003B304D"/>
    <w:rsid w:val="003B37CF"/>
    <w:rsid w:val="003B4800"/>
    <w:rsid w:val="003B5FBA"/>
    <w:rsid w:val="003C2D86"/>
    <w:rsid w:val="003C3875"/>
    <w:rsid w:val="003C3D59"/>
    <w:rsid w:val="003D40E0"/>
    <w:rsid w:val="003E0C0C"/>
    <w:rsid w:val="003E7637"/>
    <w:rsid w:val="003F2189"/>
    <w:rsid w:val="003F2CFF"/>
    <w:rsid w:val="003F7152"/>
    <w:rsid w:val="003F7A56"/>
    <w:rsid w:val="00400535"/>
    <w:rsid w:val="00400550"/>
    <w:rsid w:val="00401247"/>
    <w:rsid w:val="004029C6"/>
    <w:rsid w:val="00403512"/>
    <w:rsid w:val="00403C19"/>
    <w:rsid w:val="00403D0B"/>
    <w:rsid w:val="00407211"/>
    <w:rsid w:val="004074BC"/>
    <w:rsid w:val="00415384"/>
    <w:rsid w:val="00415AAE"/>
    <w:rsid w:val="00416D71"/>
    <w:rsid w:val="00420A5C"/>
    <w:rsid w:val="00420DBE"/>
    <w:rsid w:val="00424BF9"/>
    <w:rsid w:val="0042553B"/>
    <w:rsid w:val="00425FE6"/>
    <w:rsid w:val="00426145"/>
    <w:rsid w:val="004301ED"/>
    <w:rsid w:val="00437DBC"/>
    <w:rsid w:val="00442A04"/>
    <w:rsid w:val="00444887"/>
    <w:rsid w:val="0044507D"/>
    <w:rsid w:val="00453E80"/>
    <w:rsid w:val="004551C4"/>
    <w:rsid w:val="00455A15"/>
    <w:rsid w:val="00456FD1"/>
    <w:rsid w:val="004575C3"/>
    <w:rsid w:val="00457CFB"/>
    <w:rsid w:val="00457EBE"/>
    <w:rsid w:val="00461CD3"/>
    <w:rsid w:val="00462DB1"/>
    <w:rsid w:val="00465F17"/>
    <w:rsid w:val="00466C10"/>
    <w:rsid w:val="00466DAC"/>
    <w:rsid w:val="0046769F"/>
    <w:rsid w:val="00472609"/>
    <w:rsid w:val="00473C24"/>
    <w:rsid w:val="00474978"/>
    <w:rsid w:val="0047518A"/>
    <w:rsid w:val="00475FEF"/>
    <w:rsid w:val="004767C5"/>
    <w:rsid w:val="0047706D"/>
    <w:rsid w:val="0048171E"/>
    <w:rsid w:val="004826CD"/>
    <w:rsid w:val="00482A14"/>
    <w:rsid w:val="00483DBA"/>
    <w:rsid w:val="00485ECD"/>
    <w:rsid w:val="00490622"/>
    <w:rsid w:val="00490849"/>
    <w:rsid w:val="00494DA2"/>
    <w:rsid w:val="004A1DF2"/>
    <w:rsid w:val="004A3036"/>
    <w:rsid w:val="004A31EC"/>
    <w:rsid w:val="004A38BE"/>
    <w:rsid w:val="004A3F80"/>
    <w:rsid w:val="004A6469"/>
    <w:rsid w:val="004B0713"/>
    <w:rsid w:val="004B08E6"/>
    <w:rsid w:val="004B09AB"/>
    <w:rsid w:val="004B1CF1"/>
    <w:rsid w:val="004B3456"/>
    <w:rsid w:val="004B52D0"/>
    <w:rsid w:val="004B54D2"/>
    <w:rsid w:val="004B6875"/>
    <w:rsid w:val="004C386C"/>
    <w:rsid w:val="004C5A09"/>
    <w:rsid w:val="004C6CBC"/>
    <w:rsid w:val="004C6DF3"/>
    <w:rsid w:val="004D07D8"/>
    <w:rsid w:val="004D2D88"/>
    <w:rsid w:val="004D4C26"/>
    <w:rsid w:val="004E1224"/>
    <w:rsid w:val="004F43E6"/>
    <w:rsid w:val="004F5CB0"/>
    <w:rsid w:val="004F643B"/>
    <w:rsid w:val="004F794A"/>
    <w:rsid w:val="004F7BCC"/>
    <w:rsid w:val="005000D6"/>
    <w:rsid w:val="00501A15"/>
    <w:rsid w:val="00502FDC"/>
    <w:rsid w:val="00503363"/>
    <w:rsid w:val="00503E19"/>
    <w:rsid w:val="00510F7E"/>
    <w:rsid w:val="005115F3"/>
    <w:rsid w:val="00511AE1"/>
    <w:rsid w:val="00512025"/>
    <w:rsid w:val="00512F0B"/>
    <w:rsid w:val="0051643E"/>
    <w:rsid w:val="005173B1"/>
    <w:rsid w:val="00517AD7"/>
    <w:rsid w:val="005230CF"/>
    <w:rsid w:val="00525363"/>
    <w:rsid w:val="0052732B"/>
    <w:rsid w:val="005301C9"/>
    <w:rsid w:val="00532E22"/>
    <w:rsid w:val="0053455C"/>
    <w:rsid w:val="0053468C"/>
    <w:rsid w:val="005369F7"/>
    <w:rsid w:val="005373AA"/>
    <w:rsid w:val="005379B3"/>
    <w:rsid w:val="00540B69"/>
    <w:rsid w:val="00541FA0"/>
    <w:rsid w:val="00542BA9"/>
    <w:rsid w:val="005458CB"/>
    <w:rsid w:val="00546F4A"/>
    <w:rsid w:val="005478CB"/>
    <w:rsid w:val="00550343"/>
    <w:rsid w:val="00550398"/>
    <w:rsid w:val="00550904"/>
    <w:rsid w:val="00552200"/>
    <w:rsid w:val="005541F8"/>
    <w:rsid w:val="00560E13"/>
    <w:rsid w:val="005631BF"/>
    <w:rsid w:val="0056512D"/>
    <w:rsid w:val="005665B5"/>
    <w:rsid w:val="005678B6"/>
    <w:rsid w:val="00571202"/>
    <w:rsid w:val="005712CE"/>
    <w:rsid w:val="005717DE"/>
    <w:rsid w:val="00573555"/>
    <w:rsid w:val="0057373E"/>
    <w:rsid w:val="0057489B"/>
    <w:rsid w:val="00575713"/>
    <w:rsid w:val="00576A5F"/>
    <w:rsid w:val="00577476"/>
    <w:rsid w:val="00577AB4"/>
    <w:rsid w:val="00580036"/>
    <w:rsid w:val="005851DA"/>
    <w:rsid w:val="0058612F"/>
    <w:rsid w:val="0058628F"/>
    <w:rsid w:val="0058729E"/>
    <w:rsid w:val="00590C3D"/>
    <w:rsid w:val="00590C79"/>
    <w:rsid w:val="0059113C"/>
    <w:rsid w:val="0059228D"/>
    <w:rsid w:val="00593411"/>
    <w:rsid w:val="005934F6"/>
    <w:rsid w:val="00593C56"/>
    <w:rsid w:val="005959CE"/>
    <w:rsid w:val="005960CC"/>
    <w:rsid w:val="00596131"/>
    <w:rsid w:val="005A0FBA"/>
    <w:rsid w:val="005A2AC6"/>
    <w:rsid w:val="005A30AA"/>
    <w:rsid w:val="005A4615"/>
    <w:rsid w:val="005A5D88"/>
    <w:rsid w:val="005B304E"/>
    <w:rsid w:val="005B50DC"/>
    <w:rsid w:val="005B652C"/>
    <w:rsid w:val="005B6B48"/>
    <w:rsid w:val="005C27DA"/>
    <w:rsid w:val="005C3A16"/>
    <w:rsid w:val="005C6477"/>
    <w:rsid w:val="005D0297"/>
    <w:rsid w:val="005D2EEF"/>
    <w:rsid w:val="005D5027"/>
    <w:rsid w:val="005D73D3"/>
    <w:rsid w:val="005E1379"/>
    <w:rsid w:val="005E22D1"/>
    <w:rsid w:val="005E29A2"/>
    <w:rsid w:val="005E4AF4"/>
    <w:rsid w:val="005F209A"/>
    <w:rsid w:val="005F3430"/>
    <w:rsid w:val="005F3F45"/>
    <w:rsid w:val="005F7721"/>
    <w:rsid w:val="005F7DBF"/>
    <w:rsid w:val="005F7DCA"/>
    <w:rsid w:val="00601796"/>
    <w:rsid w:val="00604C3D"/>
    <w:rsid w:val="0060614F"/>
    <w:rsid w:val="006104D3"/>
    <w:rsid w:val="00610A71"/>
    <w:rsid w:val="006111FD"/>
    <w:rsid w:val="00612D09"/>
    <w:rsid w:val="00616BD9"/>
    <w:rsid w:val="00617464"/>
    <w:rsid w:val="00617642"/>
    <w:rsid w:val="0062095B"/>
    <w:rsid w:val="00620CB2"/>
    <w:rsid w:val="00620D52"/>
    <w:rsid w:val="006212C9"/>
    <w:rsid w:val="00624ECD"/>
    <w:rsid w:val="00631BD9"/>
    <w:rsid w:val="00631FB9"/>
    <w:rsid w:val="00632BC4"/>
    <w:rsid w:val="00634B69"/>
    <w:rsid w:val="006355B9"/>
    <w:rsid w:val="006358CA"/>
    <w:rsid w:val="00645A99"/>
    <w:rsid w:val="0065072C"/>
    <w:rsid w:val="00650E76"/>
    <w:rsid w:val="00651B2E"/>
    <w:rsid w:val="0065223F"/>
    <w:rsid w:val="00654B55"/>
    <w:rsid w:val="006559CA"/>
    <w:rsid w:val="00661879"/>
    <w:rsid w:val="0066385E"/>
    <w:rsid w:val="006640F5"/>
    <w:rsid w:val="00667903"/>
    <w:rsid w:val="00672541"/>
    <w:rsid w:val="006758EA"/>
    <w:rsid w:val="0068051B"/>
    <w:rsid w:val="00682230"/>
    <w:rsid w:val="00683136"/>
    <w:rsid w:val="00683A50"/>
    <w:rsid w:val="006854D4"/>
    <w:rsid w:val="00685689"/>
    <w:rsid w:val="006857A5"/>
    <w:rsid w:val="00686BE5"/>
    <w:rsid w:val="00687847"/>
    <w:rsid w:val="00692D12"/>
    <w:rsid w:val="006938DE"/>
    <w:rsid w:val="0069614B"/>
    <w:rsid w:val="006964AC"/>
    <w:rsid w:val="0069692E"/>
    <w:rsid w:val="00696ADE"/>
    <w:rsid w:val="00696ED9"/>
    <w:rsid w:val="00697091"/>
    <w:rsid w:val="006A341A"/>
    <w:rsid w:val="006A6D8E"/>
    <w:rsid w:val="006A7EA9"/>
    <w:rsid w:val="006B0764"/>
    <w:rsid w:val="006B4A50"/>
    <w:rsid w:val="006C0E6C"/>
    <w:rsid w:val="006C421F"/>
    <w:rsid w:val="006C54A6"/>
    <w:rsid w:val="006D114F"/>
    <w:rsid w:val="006D1621"/>
    <w:rsid w:val="006D2018"/>
    <w:rsid w:val="006D56F3"/>
    <w:rsid w:val="006D5957"/>
    <w:rsid w:val="006E0B71"/>
    <w:rsid w:val="006E114E"/>
    <w:rsid w:val="006E203D"/>
    <w:rsid w:val="006E229E"/>
    <w:rsid w:val="006E373F"/>
    <w:rsid w:val="006E44A6"/>
    <w:rsid w:val="006E473B"/>
    <w:rsid w:val="006F19B6"/>
    <w:rsid w:val="006F2627"/>
    <w:rsid w:val="006F273B"/>
    <w:rsid w:val="006F4FB2"/>
    <w:rsid w:val="006F5163"/>
    <w:rsid w:val="006F57B5"/>
    <w:rsid w:val="007063C2"/>
    <w:rsid w:val="007103EF"/>
    <w:rsid w:val="007104E5"/>
    <w:rsid w:val="007108BE"/>
    <w:rsid w:val="00711ED6"/>
    <w:rsid w:val="0072093A"/>
    <w:rsid w:val="00721EE7"/>
    <w:rsid w:val="007272F1"/>
    <w:rsid w:val="00727B9D"/>
    <w:rsid w:val="00730573"/>
    <w:rsid w:val="00730D6E"/>
    <w:rsid w:val="00731484"/>
    <w:rsid w:val="00731E14"/>
    <w:rsid w:val="00733364"/>
    <w:rsid w:val="00735BC1"/>
    <w:rsid w:val="0074168F"/>
    <w:rsid w:val="00743A65"/>
    <w:rsid w:val="00745B45"/>
    <w:rsid w:val="007460CA"/>
    <w:rsid w:val="00746AEC"/>
    <w:rsid w:val="00746DA6"/>
    <w:rsid w:val="00751A0F"/>
    <w:rsid w:val="007535D2"/>
    <w:rsid w:val="0075384E"/>
    <w:rsid w:val="007561A8"/>
    <w:rsid w:val="007604A9"/>
    <w:rsid w:val="00760B78"/>
    <w:rsid w:val="00764096"/>
    <w:rsid w:val="00770FC0"/>
    <w:rsid w:val="007713BB"/>
    <w:rsid w:val="00774B68"/>
    <w:rsid w:val="0077718D"/>
    <w:rsid w:val="00780754"/>
    <w:rsid w:val="00783752"/>
    <w:rsid w:val="007850DD"/>
    <w:rsid w:val="00787099"/>
    <w:rsid w:val="00787BCA"/>
    <w:rsid w:val="00791CFE"/>
    <w:rsid w:val="0079527A"/>
    <w:rsid w:val="0079741F"/>
    <w:rsid w:val="007A2B09"/>
    <w:rsid w:val="007A5F98"/>
    <w:rsid w:val="007A6818"/>
    <w:rsid w:val="007B1194"/>
    <w:rsid w:val="007B2358"/>
    <w:rsid w:val="007B46A8"/>
    <w:rsid w:val="007B55A0"/>
    <w:rsid w:val="007C0A6F"/>
    <w:rsid w:val="007C23EA"/>
    <w:rsid w:val="007C43C4"/>
    <w:rsid w:val="007D4221"/>
    <w:rsid w:val="007D4BCB"/>
    <w:rsid w:val="007D50D7"/>
    <w:rsid w:val="007D7FF1"/>
    <w:rsid w:val="007E0980"/>
    <w:rsid w:val="007E1570"/>
    <w:rsid w:val="007E39F7"/>
    <w:rsid w:val="007E4985"/>
    <w:rsid w:val="007F044F"/>
    <w:rsid w:val="007F1CD9"/>
    <w:rsid w:val="007F2CE3"/>
    <w:rsid w:val="007F5AB0"/>
    <w:rsid w:val="007F5FEB"/>
    <w:rsid w:val="007F7810"/>
    <w:rsid w:val="008016F8"/>
    <w:rsid w:val="0080221B"/>
    <w:rsid w:val="00807F64"/>
    <w:rsid w:val="00811162"/>
    <w:rsid w:val="00811A69"/>
    <w:rsid w:val="00812C49"/>
    <w:rsid w:val="00813B82"/>
    <w:rsid w:val="0081508B"/>
    <w:rsid w:val="00815761"/>
    <w:rsid w:val="00815CD2"/>
    <w:rsid w:val="008165D2"/>
    <w:rsid w:val="00821F2C"/>
    <w:rsid w:val="00822B7A"/>
    <w:rsid w:val="00824361"/>
    <w:rsid w:val="008248B7"/>
    <w:rsid w:val="00825DA3"/>
    <w:rsid w:val="00825EFC"/>
    <w:rsid w:val="00826DCB"/>
    <w:rsid w:val="0082743D"/>
    <w:rsid w:val="00827788"/>
    <w:rsid w:val="00832420"/>
    <w:rsid w:val="008344D9"/>
    <w:rsid w:val="00834D2E"/>
    <w:rsid w:val="00837265"/>
    <w:rsid w:val="00837DA0"/>
    <w:rsid w:val="00841DC7"/>
    <w:rsid w:val="00842501"/>
    <w:rsid w:val="008436DA"/>
    <w:rsid w:val="008455B9"/>
    <w:rsid w:val="00847F2E"/>
    <w:rsid w:val="008502A3"/>
    <w:rsid w:val="00850588"/>
    <w:rsid w:val="008549F2"/>
    <w:rsid w:val="00855059"/>
    <w:rsid w:val="00855197"/>
    <w:rsid w:val="0085718E"/>
    <w:rsid w:val="0085748E"/>
    <w:rsid w:val="00857A9B"/>
    <w:rsid w:val="00860C66"/>
    <w:rsid w:val="00861C38"/>
    <w:rsid w:val="00863087"/>
    <w:rsid w:val="00863191"/>
    <w:rsid w:val="008633E4"/>
    <w:rsid w:val="0086581D"/>
    <w:rsid w:val="008673E5"/>
    <w:rsid w:val="00867707"/>
    <w:rsid w:val="0087036B"/>
    <w:rsid w:val="008711DE"/>
    <w:rsid w:val="008733DA"/>
    <w:rsid w:val="00873711"/>
    <w:rsid w:val="00876D62"/>
    <w:rsid w:val="0088140A"/>
    <w:rsid w:val="008876DA"/>
    <w:rsid w:val="00887B72"/>
    <w:rsid w:val="00887E18"/>
    <w:rsid w:val="00894257"/>
    <w:rsid w:val="00896A8A"/>
    <w:rsid w:val="00897077"/>
    <w:rsid w:val="008A04E7"/>
    <w:rsid w:val="008A1C78"/>
    <w:rsid w:val="008A2A5C"/>
    <w:rsid w:val="008A3BDD"/>
    <w:rsid w:val="008A4D56"/>
    <w:rsid w:val="008B0D5D"/>
    <w:rsid w:val="008B55BF"/>
    <w:rsid w:val="008B67EF"/>
    <w:rsid w:val="008C01C5"/>
    <w:rsid w:val="008C0450"/>
    <w:rsid w:val="008C2259"/>
    <w:rsid w:val="008C23C4"/>
    <w:rsid w:val="008C7CDD"/>
    <w:rsid w:val="008C7D4E"/>
    <w:rsid w:val="008D037B"/>
    <w:rsid w:val="008D1C3D"/>
    <w:rsid w:val="008D4414"/>
    <w:rsid w:val="008E1148"/>
    <w:rsid w:val="008E3303"/>
    <w:rsid w:val="008E3586"/>
    <w:rsid w:val="008E5B0C"/>
    <w:rsid w:val="008E73DF"/>
    <w:rsid w:val="008F0564"/>
    <w:rsid w:val="008F0D60"/>
    <w:rsid w:val="008F14E9"/>
    <w:rsid w:val="008F280E"/>
    <w:rsid w:val="008F4721"/>
    <w:rsid w:val="008F6DE1"/>
    <w:rsid w:val="0090545A"/>
    <w:rsid w:val="00905E33"/>
    <w:rsid w:val="0090680F"/>
    <w:rsid w:val="00913CB7"/>
    <w:rsid w:val="00915274"/>
    <w:rsid w:val="00915DD0"/>
    <w:rsid w:val="009177DB"/>
    <w:rsid w:val="00923A01"/>
    <w:rsid w:val="00923C9B"/>
    <w:rsid w:val="009250EB"/>
    <w:rsid w:val="0092748D"/>
    <w:rsid w:val="009343C6"/>
    <w:rsid w:val="0093489B"/>
    <w:rsid w:val="009355D9"/>
    <w:rsid w:val="00935638"/>
    <w:rsid w:val="00941B95"/>
    <w:rsid w:val="009437A9"/>
    <w:rsid w:val="0094459D"/>
    <w:rsid w:val="009456D8"/>
    <w:rsid w:val="00945B11"/>
    <w:rsid w:val="00945DA7"/>
    <w:rsid w:val="009460A3"/>
    <w:rsid w:val="00947B7F"/>
    <w:rsid w:val="00947C58"/>
    <w:rsid w:val="00947D48"/>
    <w:rsid w:val="00951AD9"/>
    <w:rsid w:val="009547D8"/>
    <w:rsid w:val="00955945"/>
    <w:rsid w:val="00955CE5"/>
    <w:rsid w:val="009642FE"/>
    <w:rsid w:val="0096437E"/>
    <w:rsid w:val="00967548"/>
    <w:rsid w:val="0096767E"/>
    <w:rsid w:val="009678D8"/>
    <w:rsid w:val="00972526"/>
    <w:rsid w:val="00975F2B"/>
    <w:rsid w:val="00976A81"/>
    <w:rsid w:val="00976E4C"/>
    <w:rsid w:val="00983662"/>
    <w:rsid w:val="009852EA"/>
    <w:rsid w:val="009871FE"/>
    <w:rsid w:val="0099085E"/>
    <w:rsid w:val="0099128D"/>
    <w:rsid w:val="009912F9"/>
    <w:rsid w:val="009937AD"/>
    <w:rsid w:val="00994BDF"/>
    <w:rsid w:val="009A0A24"/>
    <w:rsid w:val="009A6673"/>
    <w:rsid w:val="009A6884"/>
    <w:rsid w:val="009A7101"/>
    <w:rsid w:val="009B43F3"/>
    <w:rsid w:val="009B4FC1"/>
    <w:rsid w:val="009B6450"/>
    <w:rsid w:val="009C2412"/>
    <w:rsid w:val="009C24E3"/>
    <w:rsid w:val="009C4FC8"/>
    <w:rsid w:val="009C5D84"/>
    <w:rsid w:val="009C6D2A"/>
    <w:rsid w:val="009C6E28"/>
    <w:rsid w:val="009C7E5E"/>
    <w:rsid w:val="009D2DA4"/>
    <w:rsid w:val="009D4C58"/>
    <w:rsid w:val="009D5C98"/>
    <w:rsid w:val="009D64F1"/>
    <w:rsid w:val="009D6AC0"/>
    <w:rsid w:val="009D7697"/>
    <w:rsid w:val="009D7AC9"/>
    <w:rsid w:val="009E2D24"/>
    <w:rsid w:val="009E5813"/>
    <w:rsid w:val="009E5AFE"/>
    <w:rsid w:val="009F34C4"/>
    <w:rsid w:val="00A024B4"/>
    <w:rsid w:val="00A04124"/>
    <w:rsid w:val="00A06AC6"/>
    <w:rsid w:val="00A121A1"/>
    <w:rsid w:val="00A12351"/>
    <w:rsid w:val="00A13FDD"/>
    <w:rsid w:val="00A140E8"/>
    <w:rsid w:val="00A143F1"/>
    <w:rsid w:val="00A1582D"/>
    <w:rsid w:val="00A17FAE"/>
    <w:rsid w:val="00A26AC2"/>
    <w:rsid w:val="00A308CA"/>
    <w:rsid w:val="00A309E8"/>
    <w:rsid w:val="00A31B94"/>
    <w:rsid w:val="00A36A7F"/>
    <w:rsid w:val="00A40033"/>
    <w:rsid w:val="00A41FCF"/>
    <w:rsid w:val="00A454EE"/>
    <w:rsid w:val="00A4569C"/>
    <w:rsid w:val="00A46309"/>
    <w:rsid w:val="00A46D87"/>
    <w:rsid w:val="00A5006D"/>
    <w:rsid w:val="00A51818"/>
    <w:rsid w:val="00A52D46"/>
    <w:rsid w:val="00A544D3"/>
    <w:rsid w:val="00A54DD1"/>
    <w:rsid w:val="00A610F7"/>
    <w:rsid w:val="00A61794"/>
    <w:rsid w:val="00A63CBB"/>
    <w:rsid w:val="00A66546"/>
    <w:rsid w:val="00A670A3"/>
    <w:rsid w:val="00A672C0"/>
    <w:rsid w:val="00A673C8"/>
    <w:rsid w:val="00A70659"/>
    <w:rsid w:val="00A71432"/>
    <w:rsid w:val="00A7181E"/>
    <w:rsid w:val="00A73C94"/>
    <w:rsid w:val="00A73CD8"/>
    <w:rsid w:val="00A762BE"/>
    <w:rsid w:val="00A77567"/>
    <w:rsid w:val="00A81A7C"/>
    <w:rsid w:val="00A8458D"/>
    <w:rsid w:val="00A8640D"/>
    <w:rsid w:val="00A9003F"/>
    <w:rsid w:val="00A900A5"/>
    <w:rsid w:val="00A90E6C"/>
    <w:rsid w:val="00A9250F"/>
    <w:rsid w:val="00A92659"/>
    <w:rsid w:val="00A93840"/>
    <w:rsid w:val="00A95392"/>
    <w:rsid w:val="00A95C2E"/>
    <w:rsid w:val="00AA0678"/>
    <w:rsid w:val="00AA173A"/>
    <w:rsid w:val="00AA1ACD"/>
    <w:rsid w:val="00AA2A44"/>
    <w:rsid w:val="00AA3413"/>
    <w:rsid w:val="00AA42CA"/>
    <w:rsid w:val="00AA4607"/>
    <w:rsid w:val="00AA595D"/>
    <w:rsid w:val="00AA61C0"/>
    <w:rsid w:val="00AB500F"/>
    <w:rsid w:val="00AB51CF"/>
    <w:rsid w:val="00AB5D01"/>
    <w:rsid w:val="00AC0C05"/>
    <w:rsid w:val="00AC24BC"/>
    <w:rsid w:val="00AC2B9F"/>
    <w:rsid w:val="00AC405E"/>
    <w:rsid w:val="00AC5302"/>
    <w:rsid w:val="00AC7237"/>
    <w:rsid w:val="00AD28B0"/>
    <w:rsid w:val="00AD2CA5"/>
    <w:rsid w:val="00AD5168"/>
    <w:rsid w:val="00AD59DC"/>
    <w:rsid w:val="00AD5F96"/>
    <w:rsid w:val="00AD6F55"/>
    <w:rsid w:val="00AE0D33"/>
    <w:rsid w:val="00AE1880"/>
    <w:rsid w:val="00AE5250"/>
    <w:rsid w:val="00AE5CEA"/>
    <w:rsid w:val="00AE7063"/>
    <w:rsid w:val="00AF0DBF"/>
    <w:rsid w:val="00AF1089"/>
    <w:rsid w:val="00AF1644"/>
    <w:rsid w:val="00AF2188"/>
    <w:rsid w:val="00AF77D0"/>
    <w:rsid w:val="00AF7A41"/>
    <w:rsid w:val="00B00B93"/>
    <w:rsid w:val="00B00BE7"/>
    <w:rsid w:val="00B016A5"/>
    <w:rsid w:val="00B01807"/>
    <w:rsid w:val="00B01976"/>
    <w:rsid w:val="00B05E5D"/>
    <w:rsid w:val="00B06072"/>
    <w:rsid w:val="00B0632F"/>
    <w:rsid w:val="00B06BF1"/>
    <w:rsid w:val="00B06C27"/>
    <w:rsid w:val="00B06EC9"/>
    <w:rsid w:val="00B1132B"/>
    <w:rsid w:val="00B12124"/>
    <w:rsid w:val="00B174B2"/>
    <w:rsid w:val="00B1770B"/>
    <w:rsid w:val="00B21FE6"/>
    <w:rsid w:val="00B22B57"/>
    <w:rsid w:val="00B236F4"/>
    <w:rsid w:val="00B245F5"/>
    <w:rsid w:val="00B26005"/>
    <w:rsid w:val="00B3155D"/>
    <w:rsid w:val="00B32F55"/>
    <w:rsid w:val="00B37E55"/>
    <w:rsid w:val="00B40151"/>
    <w:rsid w:val="00B404E8"/>
    <w:rsid w:val="00B431E9"/>
    <w:rsid w:val="00B44F13"/>
    <w:rsid w:val="00B46B94"/>
    <w:rsid w:val="00B52C81"/>
    <w:rsid w:val="00B5483F"/>
    <w:rsid w:val="00B54AB7"/>
    <w:rsid w:val="00B61936"/>
    <w:rsid w:val="00B6199F"/>
    <w:rsid w:val="00B64CF7"/>
    <w:rsid w:val="00B651D6"/>
    <w:rsid w:val="00B6546A"/>
    <w:rsid w:val="00B668A3"/>
    <w:rsid w:val="00B66D89"/>
    <w:rsid w:val="00B6760E"/>
    <w:rsid w:val="00B7107A"/>
    <w:rsid w:val="00B72FFF"/>
    <w:rsid w:val="00B7367A"/>
    <w:rsid w:val="00B737C7"/>
    <w:rsid w:val="00B76F7D"/>
    <w:rsid w:val="00B8226E"/>
    <w:rsid w:val="00B835FB"/>
    <w:rsid w:val="00B837FD"/>
    <w:rsid w:val="00B84941"/>
    <w:rsid w:val="00B90D22"/>
    <w:rsid w:val="00B91302"/>
    <w:rsid w:val="00B96118"/>
    <w:rsid w:val="00BA2478"/>
    <w:rsid w:val="00BA3157"/>
    <w:rsid w:val="00BA4306"/>
    <w:rsid w:val="00BA4E3A"/>
    <w:rsid w:val="00BA6588"/>
    <w:rsid w:val="00BA77DC"/>
    <w:rsid w:val="00BB1DDF"/>
    <w:rsid w:val="00BB2DB5"/>
    <w:rsid w:val="00BB2FB3"/>
    <w:rsid w:val="00BB3F2B"/>
    <w:rsid w:val="00BB408D"/>
    <w:rsid w:val="00BB62FE"/>
    <w:rsid w:val="00BB6690"/>
    <w:rsid w:val="00BB7BF3"/>
    <w:rsid w:val="00BC2783"/>
    <w:rsid w:val="00BC30A6"/>
    <w:rsid w:val="00BC3BF1"/>
    <w:rsid w:val="00BD13EF"/>
    <w:rsid w:val="00BD15A9"/>
    <w:rsid w:val="00BD17AF"/>
    <w:rsid w:val="00BD2972"/>
    <w:rsid w:val="00BD3ACB"/>
    <w:rsid w:val="00BD4147"/>
    <w:rsid w:val="00BE33D6"/>
    <w:rsid w:val="00BE364B"/>
    <w:rsid w:val="00BE79BE"/>
    <w:rsid w:val="00BF0E35"/>
    <w:rsid w:val="00BF116D"/>
    <w:rsid w:val="00BF17E4"/>
    <w:rsid w:val="00BF2985"/>
    <w:rsid w:val="00BF2FD1"/>
    <w:rsid w:val="00BF3088"/>
    <w:rsid w:val="00BF34FF"/>
    <w:rsid w:val="00BF720C"/>
    <w:rsid w:val="00C016AB"/>
    <w:rsid w:val="00C02A86"/>
    <w:rsid w:val="00C02F06"/>
    <w:rsid w:val="00C1075C"/>
    <w:rsid w:val="00C12BFA"/>
    <w:rsid w:val="00C12DF3"/>
    <w:rsid w:val="00C12EE2"/>
    <w:rsid w:val="00C20808"/>
    <w:rsid w:val="00C21675"/>
    <w:rsid w:val="00C2412E"/>
    <w:rsid w:val="00C241B7"/>
    <w:rsid w:val="00C2795C"/>
    <w:rsid w:val="00C33A3D"/>
    <w:rsid w:val="00C33D79"/>
    <w:rsid w:val="00C40375"/>
    <w:rsid w:val="00C459F6"/>
    <w:rsid w:val="00C45FF5"/>
    <w:rsid w:val="00C47A28"/>
    <w:rsid w:val="00C53AC3"/>
    <w:rsid w:val="00C55A99"/>
    <w:rsid w:val="00C56967"/>
    <w:rsid w:val="00C575FA"/>
    <w:rsid w:val="00C576F9"/>
    <w:rsid w:val="00C57883"/>
    <w:rsid w:val="00C605C7"/>
    <w:rsid w:val="00C64E59"/>
    <w:rsid w:val="00C65874"/>
    <w:rsid w:val="00C70660"/>
    <w:rsid w:val="00C75617"/>
    <w:rsid w:val="00C75CC2"/>
    <w:rsid w:val="00C8060A"/>
    <w:rsid w:val="00C81599"/>
    <w:rsid w:val="00C84466"/>
    <w:rsid w:val="00C85EB2"/>
    <w:rsid w:val="00C900EB"/>
    <w:rsid w:val="00C9078A"/>
    <w:rsid w:val="00C9311D"/>
    <w:rsid w:val="00C9525F"/>
    <w:rsid w:val="00C97AA1"/>
    <w:rsid w:val="00CA2E17"/>
    <w:rsid w:val="00CB0EE6"/>
    <w:rsid w:val="00CB26E0"/>
    <w:rsid w:val="00CB3733"/>
    <w:rsid w:val="00CB3ABF"/>
    <w:rsid w:val="00CB3E0F"/>
    <w:rsid w:val="00CB7A53"/>
    <w:rsid w:val="00CC1BB3"/>
    <w:rsid w:val="00CC375C"/>
    <w:rsid w:val="00CC647E"/>
    <w:rsid w:val="00CC7D0B"/>
    <w:rsid w:val="00CC7E88"/>
    <w:rsid w:val="00CD1AB2"/>
    <w:rsid w:val="00CD1C25"/>
    <w:rsid w:val="00CD2326"/>
    <w:rsid w:val="00CD3FDD"/>
    <w:rsid w:val="00CD5D32"/>
    <w:rsid w:val="00CD621D"/>
    <w:rsid w:val="00CE19F0"/>
    <w:rsid w:val="00CE1A39"/>
    <w:rsid w:val="00CE1F98"/>
    <w:rsid w:val="00CE31AD"/>
    <w:rsid w:val="00CE4126"/>
    <w:rsid w:val="00CE5B15"/>
    <w:rsid w:val="00CF12F0"/>
    <w:rsid w:val="00CF1924"/>
    <w:rsid w:val="00CF2E62"/>
    <w:rsid w:val="00CF30F7"/>
    <w:rsid w:val="00CF4345"/>
    <w:rsid w:val="00CF45E1"/>
    <w:rsid w:val="00CF55BC"/>
    <w:rsid w:val="00CF6B61"/>
    <w:rsid w:val="00CF7427"/>
    <w:rsid w:val="00CF7C63"/>
    <w:rsid w:val="00D065EE"/>
    <w:rsid w:val="00D13CC0"/>
    <w:rsid w:val="00D16681"/>
    <w:rsid w:val="00D207F7"/>
    <w:rsid w:val="00D20954"/>
    <w:rsid w:val="00D211DF"/>
    <w:rsid w:val="00D22B9C"/>
    <w:rsid w:val="00D23107"/>
    <w:rsid w:val="00D241B1"/>
    <w:rsid w:val="00D27159"/>
    <w:rsid w:val="00D307D0"/>
    <w:rsid w:val="00D33050"/>
    <w:rsid w:val="00D33E26"/>
    <w:rsid w:val="00D36E0D"/>
    <w:rsid w:val="00D41E9A"/>
    <w:rsid w:val="00D42D73"/>
    <w:rsid w:val="00D4551B"/>
    <w:rsid w:val="00D45789"/>
    <w:rsid w:val="00D47277"/>
    <w:rsid w:val="00D525D2"/>
    <w:rsid w:val="00D55962"/>
    <w:rsid w:val="00D56413"/>
    <w:rsid w:val="00D6171F"/>
    <w:rsid w:val="00D6195F"/>
    <w:rsid w:val="00D6229E"/>
    <w:rsid w:val="00D628E2"/>
    <w:rsid w:val="00D62C58"/>
    <w:rsid w:val="00D63F1B"/>
    <w:rsid w:val="00D65775"/>
    <w:rsid w:val="00D669FC"/>
    <w:rsid w:val="00D80243"/>
    <w:rsid w:val="00D812DA"/>
    <w:rsid w:val="00D85C52"/>
    <w:rsid w:val="00D911B3"/>
    <w:rsid w:val="00D91632"/>
    <w:rsid w:val="00D91F37"/>
    <w:rsid w:val="00D936B2"/>
    <w:rsid w:val="00D93CEF"/>
    <w:rsid w:val="00D971E1"/>
    <w:rsid w:val="00DA07BB"/>
    <w:rsid w:val="00DA18F9"/>
    <w:rsid w:val="00DA1F36"/>
    <w:rsid w:val="00DA3987"/>
    <w:rsid w:val="00DA6283"/>
    <w:rsid w:val="00DA64BE"/>
    <w:rsid w:val="00DA7545"/>
    <w:rsid w:val="00DA7DA8"/>
    <w:rsid w:val="00DB1953"/>
    <w:rsid w:val="00DB2E03"/>
    <w:rsid w:val="00DB35FA"/>
    <w:rsid w:val="00DB5028"/>
    <w:rsid w:val="00DC05C3"/>
    <w:rsid w:val="00DC14F2"/>
    <w:rsid w:val="00DC27A8"/>
    <w:rsid w:val="00DC2CE6"/>
    <w:rsid w:val="00DC3152"/>
    <w:rsid w:val="00DC4758"/>
    <w:rsid w:val="00DC5F71"/>
    <w:rsid w:val="00DC61DD"/>
    <w:rsid w:val="00DD0CB8"/>
    <w:rsid w:val="00DD11A5"/>
    <w:rsid w:val="00DD2AAA"/>
    <w:rsid w:val="00DD3E09"/>
    <w:rsid w:val="00DD50A9"/>
    <w:rsid w:val="00DD5568"/>
    <w:rsid w:val="00DD68FC"/>
    <w:rsid w:val="00DD78C9"/>
    <w:rsid w:val="00DE0570"/>
    <w:rsid w:val="00DE0AA0"/>
    <w:rsid w:val="00DE0D43"/>
    <w:rsid w:val="00DE62CC"/>
    <w:rsid w:val="00DE6503"/>
    <w:rsid w:val="00DE6EB3"/>
    <w:rsid w:val="00DE7570"/>
    <w:rsid w:val="00DF06C8"/>
    <w:rsid w:val="00DF076B"/>
    <w:rsid w:val="00DF1B09"/>
    <w:rsid w:val="00DF3119"/>
    <w:rsid w:val="00DF52C0"/>
    <w:rsid w:val="00DF743F"/>
    <w:rsid w:val="00E035BE"/>
    <w:rsid w:val="00E04D67"/>
    <w:rsid w:val="00E05C71"/>
    <w:rsid w:val="00E1043A"/>
    <w:rsid w:val="00E10943"/>
    <w:rsid w:val="00E129BA"/>
    <w:rsid w:val="00E12E9F"/>
    <w:rsid w:val="00E14AA7"/>
    <w:rsid w:val="00E15373"/>
    <w:rsid w:val="00E16C11"/>
    <w:rsid w:val="00E2234B"/>
    <w:rsid w:val="00E240FA"/>
    <w:rsid w:val="00E24622"/>
    <w:rsid w:val="00E27E94"/>
    <w:rsid w:val="00E3057C"/>
    <w:rsid w:val="00E3135B"/>
    <w:rsid w:val="00E329C8"/>
    <w:rsid w:val="00E40453"/>
    <w:rsid w:val="00E43B43"/>
    <w:rsid w:val="00E443A6"/>
    <w:rsid w:val="00E450DA"/>
    <w:rsid w:val="00E45B8F"/>
    <w:rsid w:val="00E53ECE"/>
    <w:rsid w:val="00E541BB"/>
    <w:rsid w:val="00E629BA"/>
    <w:rsid w:val="00E7335E"/>
    <w:rsid w:val="00E758B0"/>
    <w:rsid w:val="00E76B6B"/>
    <w:rsid w:val="00E76CE8"/>
    <w:rsid w:val="00E8012F"/>
    <w:rsid w:val="00E81055"/>
    <w:rsid w:val="00E827E1"/>
    <w:rsid w:val="00E8337F"/>
    <w:rsid w:val="00E8517A"/>
    <w:rsid w:val="00E85B89"/>
    <w:rsid w:val="00E91E8E"/>
    <w:rsid w:val="00E922D0"/>
    <w:rsid w:val="00E94E9B"/>
    <w:rsid w:val="00E96FA9"/>
    <w:rsid w:val="00EA4831"/>
    <w:rsid w:val="00EA6699"/>
    <w:rsid w:val="00EA6BEE"/>
    <w:rsid w:val="00EA79A4"/>
    <w:rsid w:val="00EB1CE5"/>
    <w:rsid w:val="00EB279E"/>
    <w:rsid w:val="00EB3DF1"/>
    <w:rsid w:val="00EB7AE0"/>
    <w:rsid w:val="00EC0E4A"/>
    <w:rsid w:val="00EC1B1C"/>
    <w:rsid w:val="00EC6099"/>
    <w:rsid w:val="00EC6230"/>
    <w:rsid w:val="00ED0D49"/>
    <w:rsid w:val="00ED248D"/>
    <w:rsid w:val="00ED2D2E"/>
    <w:rsid w:val="00ED74EA"/>
    <w:rsid w:val="00EE05BA"/>
    <w:rsid w:val="00EE11AA"/>
    <w:rsid w:val="00EE1D0E"/>
    <w:rsid w:val="00EE31F2"/>
    <w:rsid w:val="00EE660F"/>
    <w:rsid w:val="00EE7E86"/>
    <w:rsid w:val="00EF1CBE"/>
    <w:rsid w:val="00EF4221"/>
    <w:rsid w:val="00EF475F"/>
    <w:rsid w:val="00F00B6A"/>
    <w:rsid w:val="00F01268"/>
    <w:rsid w:val="00F02564"/>
    <w:rsid w:val="00F02E99"/>
    <w:rsid w:val="00F03636"/>
    <w:rsid w:val="00F074FD"/>
    <w:rsid w:val="00F14484"/>
    <w:rsid w:val="00F15EB0"/>
    <w:rsid w:val="00F160AC"/>
    <w:rsid w:val="00F219FC"/>
    <w:rsid w:val="00F25E43"/>
    <w:rsid w:val="00F3109A"/>
    <w:rsid w:val="00F3205B"/>
    <w:rsid w:val="00F32FED"/>
    <w:rsid w:val="00F336F3"/>
    <w:rsid w:val="00F34F81"/>
    <w:rsid w:val="00F356B8"/>
    <w:rsid w:val="00F35DE8"/>
    <w:rsid w:val="00F40773"/>
    <w:rsid w:val="00F40B6B"/>
    <w:rsid w:val="00F42E30"/>
    <w:rsid w:val="00F4321C"/>
    <w:rsid w:val="00F445C6"/>
    <w:rsid w:val="00F46DD7"/>
    <w:rsid w:val="00F51512"/>
    <w:rsid w:val="00F60733"/>
    <w:rsid w:val="00F60E3F"/>
    <w:rsid w:val="00F6530E"/>
    <w:rsid w:val="00F66BF1"/>
    <w:rsid w:val="00F705B9"/>
    <w:rsid w:val="00F71924"/>
    <w:rsid w:val="00F71BD3"/>
    <w:rsid w:val="00F749AF"/>
    <w:rsid w:val="00F74EEA"/>
    <w:rsid w:val="00F81F4A"/>
    <w:rsid w:val="00F8295F"/>
    <w:rsid w:val="00F84E8C"/>
    <w:rsid w:val="00F85F34"/>
    <w:rsid w:val="00F8665E"/>
    <w:rsid w:val="00F86A36"/>
    <w:rsid w:val="00F9139E"/>
    <w:rsid w:val="00F918A7"/>
    <w:rsid w:val="00F91B1B"/>
    <w:rsid w:val="00F925D1"/>
    <w:rsid w:val="00F93344"/>
    <w:rsid w:val="00F934B8"/>
    <w:rsid w:val="00F95ADE"/>
    <w:rsid w:val="00F95CDF"/>
    <w:rsid w:val="00F97101"/>
    <w:rsid w:val="00FA0898"/>
    <w:rsid w:val="00FA40D5"/>
    <w:rsid w:val="00FA6474"/>
    <w:rsid w:val="00FB19AA"/>
    <w:rsid w:val="00FB3351"/>
    <w:rsid w:val="00FB4ED9"/>
    <w:rsid w:val="00FB6C9C"/>
    <w:rsid w:val="00FB7BED"/>
    <w:rsid w:val="00FC051E"/>
    <w:rsid w:val="00FC1E61"/>
    <w:rsid w:val="00FC2780"/>
    <w:rsid w:val="00FC5503"/>
    <w:rsid w:val="00FC7745"/>
    <w:rsid w:val="00FD04E3"/>
    <w:rsid w:val="00FD0DE3"/>
    <w:rsid w:val="00FD189C"/>
    <w:rsid w:val="00FD2B21"/>
    <w:rsid w:val="00FD2F9D"/>
    <w:rsid w:val="00FD5685"/>
    <w:rsid w:val="00FD59CB"/>
    <w:rsid w:val="00FD5A82"/>
    <w:rsid w:val="00FD6318"/>
    <w:rsid w:val="00FD6694"/>
    <w:rsid w:val="00FD6A5D"/>
    <w:rsid w:val="00FD7EC0"/>
    <w:rsid w:val="00FE0963"/>
    <w:rsid w:val="00FE26EF"/>
    <w:rsid w:val="00FE27EC"/>
    <w:rsid w:val="00FE69C9"/>
    <w:rsid w:val="00FF1E6F"/>
    <w:rsid w:val="00FF33D6"/>
    <w:rsid w:val="00FF6E73"/>
    <w:rsid w:val="00FF746E"/>
    <w:rsid w:val="00FF75A8"/>
    <w:rsid w:val="06A63B04"/>
    <w:rsid w:val="0776732F"/>
    <w:rsid w:val="077F5CDC"/>
    <w:rsid w:val="07ED0CD3"/>
    <w:rsid w:val="098350DA"/>
    <w:rsid w:val="0A19547C"/>
    <w:rsid w:val="0B840E88"/>
    <w:rsid w:val="0E5021A3"/>
    <w:rsid w:val="116542D1"/>
    <w:rsid w:val="12654481"/>
    <w:rsid w:val="127A65BA"/>
    <w:rsid w:val="12900D6E"/>
    <w:rsid w:val="15DA53C2"/>
    <w:rsid w:val="16C06B04"/>
    <w:rsid w:val="1C3807AE"/>
    <w:rsid w:val="1FC36746"/>
    <w:rsid w:val="209F3D6F"/>
    <w:rsid w:val="25803805"/>
    <w:rsid w:val="26C04C61"/>
    <w:rsid w:val="26EA6AAD"/>
    <w:rsid w:val="2A3B6F38"/>
    <w:rsid w:val="2C5129E7"/>
    <w:rsid w:val="2E3B2F4D"/>
    <w:rsid w:val="2F4C194B"/>
    <w:rsid w:val="35492CF9"/>
    <w:rsid w:val="36FA77F8"/>
    <w:rsid w:val="3AA52AEB"/>
    <w:rsid w:val="3F0777A5"/>
    <w:rsid w:val="433C7DD1"/>
    <w:rsid w:val="458D3BC1"/>
    <w:rsid w:val="4B170B6E"/>
    <w:rsid w:val="4C8E66A8"/>
    <w:rsid w:val="4DA33F48"/>
    <w:rsid w:val="4F9A12B9"/>
    <w:rsid w:val="4FF85261"/>
    <w:rsid w:val="501033F4"/>
    <w:rsid w:val="50546F26"/>
    <w:rsid w:val="516F1B77"/>
    <w:rsid w:val="522B480A"/>
    <w:rsid w:val="579655A5"/>
    <w:rsid w:val="585A1D09"/>
    <w:rsid w:val="5D0B0B85"/>
    <w:rsid w:val="5DD1463B"/>
    <w:rsid w:val="5E446AD1"/>
    <w:rsid w:val="612609AA"/>
    <w:rsid w:val="622E694D"/>
    <w:rsid w:val="63455462"/>
    <w:rsid w:val="671B046B"/>
    <w:rsid w:val="68A62051"/>
    <w:rsid w:val="68FA20F3"/>
    <w:rsid w:val="71825CE9"/>
    <w:rsid w:val="720859A7"/>
    <w:rsid w:val="741E0E16"/>
    <w:rsid w:val="74BC3FCF"/>
    <w:rsid w:val="763C0C04"/>
    <w:rsid w:val="77065569"/>
    <w:rsid w:val="78EA6370"/>
    <w:rsid w:val="78ED61F9"/>
    <w:rsid w:val="7BF66C21"/>
    <w:rsid w:val="7C8C65CE"/>
    <w:rsid w:val="7D220E4D"/>
    <w:rsid w:val="7EA6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59311E01"/>
  <w15:docId w15:val="{12703AB3-5CF3-4CB0-8347-E91785B0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qFormat/>
    <w:rPr>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ad"/>
    <w:autoRedefine/>
    <w:qFormat/>
    <w:rPr>
      <w:b/>
      <w:bCs/>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autoRedefine/>
    <w:qFormat/>
    <w:rPr>
      <w:sz w:val="21"/>
      <w:szCs w:val="21"/>
    </w:rPr>
  </w:style>
  <w:style w:type="character" w:customStyle="1" w:styleId="10">
    <w:name w:val="标题 1 字符"/>
    <w:link w:val="1"/>
    <w:autoRedefine/>
    <w:qFormat/>
    <w:rPr>
      <w:b/>
      <w:bCs/>
      <w:kern w:val="44"/>
      <w:sz w:val="44"/>
      <w:szCs w:val="44"/>
    </w:rPr>
  </w:style>
  <w:style w:type="character" w:customStyle="1" w:styleId="a6">
    <w:name w:val="批注框文本 字符"/>
    <w:link w:val="a5"/>
    <w:autoRedefine/>
    <w:qFormat/>
    <w:rPr>
      <w:kern w:val="2"/>
      <w:sz w:val="18"/>
      <w:szCs w:val="18"/>
    </w:rPr>
  </w:style>
  <w:style w:type="character" w:customStyle="1" w:styleId="a8">
    <w:name w:val="页脚 字符"/>
    <w:link w:val="a7"/>
    <w:autoRedefine/>
    <w:uiPriority w:val="99"/>
    <w:qFormat/>
    <w:rPr>
      <w:kern w:val="2"/>
      <w:sz w:val="18"/>
      <w:szCs w:val="18"/>
    </w:rPr>
  </w:style>
  <w:style w:type="character" w:customStyle="1" w:styleId="aa">
    <w:name w:val="页眉 字符"/>
    <w:link w:val="a9"/>
    <w:autoRedefine/>
    <w:uiPriority w:val="99"/>
    <w:qFormat/>
    <w:rPr>
      <w:kern w:val="2"/>
      <w:sz w:val="18"/>
      <w:szCs w:val="18"/>
    </w:rPr>
  </w:style>
  <w:style w:type="character" w:customStyle="1" w:styleId="ldblue">
    <w:name w:val="ldblue"/>
    <w:basedOn w:val="a0"/>
    <w:autoRedefine/>
    <w:qFormat/>
  </w:style>
  <w:style w:type="paragraph" w:customStyle="1" w:styleId="Default">
    <w:name w:val="Default"/>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CharChar1CharCharCharCharCharCharCharCharCharCharCharCharChar">
    <w:name w:val="Char Char1 Char Char Char Char Char Char Char Char Char Char Char Char Char"/>
    <w:basedOn w:val="1"/>
    <w:next w:val="a"/>
    <w:autoRedefine/>
    <w:qFormat/>
    <w:pPr>
      <w:tabs>
        <w:tab w:val="left" w:pos="900"/>
      </w:tabs>
      <w:spacing w:before="312" w:after="312" w:line="360" w:lineRule="auto"/>
      <w:ind w:left="900" w:hanging="360"/>
      <w:jc w:val="center"/>
    </w:pPr>
    <w:rPr>
      <w:rFonts w:eastAsia="楷体_GB2312"/>
      <w:sz w:val="30"/>
    </w:rPr>
  </w:style>
  <w:style w:type="character" w:customStyle="1" w:styleId="a4">
    <w:name w:val="批注文字 字符"/>
    <w:basedOn w:val="a0"/>
    <w:link w:val="a3"/>
    <w:autoRedefine/>
    <w:qFormat/>
    <w:rPr>
      <w:kern w:val="2"/>
      <w:sz w:val="21"/>
      <w:szCs w:val="24"/>
    </w:rPr>
  </w:style>
  <w:style w:type="character" w:customStyle="1" w:styleId="ad">
    <w:name w:val="批注主题 字符"/>
    <w:basedOn w:val="a4"/>
    <w:link w:val="ac"/>
    <w:autoRedefine/>
    <w:qFormat/>
    <w:rPr>
      <w:b/>
      <w:bCs/>
      <w:kern w:val="2"/>
      <w:sz w:val="21"/>
      <w:szCs w:val="24"/>
    </w:rPr>
  </w:style>
  <w:style w:type="paragraph" w:styleId="af0">
    <w:name w:val="List Paragraph"/>
    <w:basedOn w:val="a"/>
    <w:uiPriority w:val="99"/>
    <w:unhideWhenUsed/>
    <w:rsid w:val="005000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C0FB0-250D-4AA7-AAB4-29E36405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613</Words>
  <Characters>3500</Characters>
  <Application>Microsoft Office Word</Application>
  <DocSecurity>0</DocSecurity>
  <Lines>29</Lines>
  <Paragraphs>8</Paragraphs>
  <ScaleCrop>false</ScaleCrop>
  <Company>微软中国</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浙江工商大学研究生综合测评办法</dc:title>
  <dc:creator>user</dc:creator>
  <cp:lastModifiedBy>admin</cp:lastModifiedBy>
  <cp:revision>28</cp:revision>
  <cp:lastPrinted>2025-05-09T01:31:00Z</cp:lastPrinted>
  <dcterms:created xsi:type="dcterms:W3CDTF">2025-03-31T05:44:00Z</dcterms:created>
  <dcterms:modified xsi:type="dcterms:W3CDTF">2025-09-02T07:34:00Z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B2C2FBAD2DCF42009ABCC3EF0C9ACA5B_13</vt:lpwstr>
  </property>
</Properties>
</file>